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4" w:rsidRPr="00EF0914" w:rsidRDefault="00EF0914" w:rsidP="00EF0914">
      <w:pPr>
        <w:rPr>
          <w:rFonts w:cs="Arial"/>
          <w:color w:val="333333"/>
        </w:rPr>
      </w:pPr>
    </w:p>
    <w:p w:rsidR="00EF0914" w:rsidRDefault="00EF0914" w:rsidP="00EF0914">
      <w:pPr>
        <w:rPr>
          <w:rFonts w:cs="Arial"/>
          <w:color w:val="333333"/>
          <w:lang w:val="sr-Cyrl-CS"/>
        </w:rPr>
      </w:pPr>
    </w:p>
    <w:p w:rsidR="00EF0914" w:rsidRPr="00EF0914" w:rsidRDefault="00EF0914" w:rsidP="00EF0914">
      <w:pPr>
        <w:rPr>
          <w:rFonts w:cs="Arial"/>
          <w:color w:val="333333"/>
          <w:lang w:val="sr-Cyrl-CS"/>
        </w:rPr>
      </w:pPr>
    </w:p>
    <w:p w:rsidR="00EF0914" w:rsidRPr="00EF0914" w:rsidRDefault="00A72728" w:rsidP="00EF0914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8"/>
          <w:szCs w:val="28"/>
          <w:lang w:val="pl-PL"/>
        </w:rPr>
      </w:pPr>
      <w:r>
        <w:rPr>
          <w:rFonts w:eastAsia="Times New Roman" w:cs="Arial"/>
          <w:b/>
          <w:bCs/>
          <w:sz w:val="28"/>
          <w:szCs w:val="28"/>
          <w:lang w:val="pl-PL"/>
        </w:rPr>
        <w:t>РЕПУБЛИКА</w:t>
      </w:r>
      <w:r w:rsidR="00EF0914" w:rsidRPr="00EF0914">
        <w:rPr>
          <w:rFonts w:eastAsia="Times New Roman" w:cs="Arial"/>
          <w:b/>
          <w:bCs/>
          <w:sz w:val="28"/>
          <w:szCs w:val="28"/>
          <w:lang w:val="pl-PL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val="pl-PL"/>
        </w:rPr>
        <w:t>СРБИЈА</w:t>
      </w:r>
    </w:p>
    <w:p w:rsidR="00EF0914" w:rsidRPr="00EF0914" w:rsidRDefault="00A72728" w:rsidP="00EF0914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8"/>
          <w:szCs w:val="28"/>
          <w:lang w:val="pl-PL"/>
        </w:rPr>
      </w:pPr>
      <w:r>
        <w:rPr>
          <w:rFonts w:eastAsia="Times New Roman" w:cs="Arial"/>
          <w:b/>
          <w:bCs/>
          <w:sz w:val="28"/>
          <w:szCs w:val="28"/>
          <w:lang w:val="pl-PL"/>
        </w:rPr>
        <w:t>НАРОДНА</w:t>
      </w:r>
      <w:r w:rsidR="00EF0914" w:rsidRPr="00EF0914">
        <w:rPr>
          <w:rFonts w:eastAsia="Times New Roman" w:cs="Arial"/>
          <w:b/>
          <w:bCs/>
          <w:sz w:val="28"/>
          <w:szCs w:val="28"/>
          <w:lang w:val="pl-PL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val="pl-PL"/>
        </w:rPr>
        <w:t>СКУПШТИНА</w:t>
      </w:r>
    </w:p>
    <w:p w:rsidR="00EF0914" w:rsidRPr="00EF0914" w:rsidRDefault="00A72728" w:rsidP="00EF0914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8"/>
          <w:szCs w:val="28"/>
          <w:lang w:val="sr-Cyrl-CS"/>
        </w:rPr>
      </w:pPr>
      <w:r>
        <w:rPr>
          <w:rFonts w:eastAsia="Times New Roman" w:cs="Arial"/>
          <w:b/>
          <w:bCs/>
          <w:sz w:val="28"/>
          <w:szCs w:val="28"/>
          <w:lang w:val="sr-Cyrl-CS"/>
        </w:rPr>
        <w:t>БИБЛИОТЕКА</w:t>
      </w:r>
      <w:r w:rsidR="00EF0914" w:rsidRPr="00EF0914">
        <w:rPr>
          <w:rFonts w:eastAsia="Times New Roman" w:cs="Arial"/>
          <w:b/>
          <w:bCs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val="sr-Cyrl-CS"/>
        </w:rPr>
        <w:t>НАРОДНЕ</w:t>
      </w:r>
      <w:r w:rsidR="00EF0914" w:rsidRPr="00EF0914">
        <w:rPr>
          <w:rFonts w:eastAsia="Times New Roman" w:cs="Arial"/>
          <w:b/>
          <w:bCs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val="sr-Cyrl-CS"/>
        </w:rPr>
        <w:t>СКУПШТИНЕ</w:t>
      </w:r>
    </w:p>
    <w:p w:rsidR="00EF0914" w:rsidRPr="00EF0914" w:rsidRDefault="00EF0914" w:rsidP="00EF0914">
      <w:pPr>
        <w:tabs>
          <w:tab w:val="left" w:pos="567"/>
        </w:tabs>
        <w:spacing w:line="360" w:lineRule="auto"/>
        <w:rPr>
          <w:rFonts w:eastAsia="Calibri" w:cs="Arial"/>
          <w:lang w:val="pl-PL"/>
        </w:rPr>
      </w:pPr>
    </w:p>
    <w:p w:rsidR="00EF0914" w:rsidRPr="00EF0914" w:rsidRDefault="00EF0914" w:rsidP="00EF0914">
      <w:pPr>
        <w:tabs>
          <w:tab w:val="left" w:pos="567"/>
        </w:tabs>
        <w:spacing w:line="360" w:lineRule="auto"/>
        <w:rPr>
          <w:rFonts w:eastAsia="Calibri" w:cs="Arial"/>
          <w:lang w:val="pl-PL"/>
        </w:rPr>
      </w:pPr>
    </w:p>
    <w:p w:rsidR="00EF0914" w:rsidRPr="00EF0914" w:rsidRDefault="00EF0914" w:rsidP="00EF0914">
      <w:pPr>
        <w:tabs>
          <w:tab w:val="left" w:pos="567"/>
        </w:tabs>
        <w:spacing w:line="360" w:lineRule="auto"/>
        <w:rPr>
          <w:rFonts w:eastAsia="Calibri" w:cs="Arial"/>
          <w:b/>
          <w:sz w:val="28"/>
          <w:szCs w:val="28"/>
          <w:lang w:val="pl-PL"/>
        </w:rPr>
      </w:pPr>
    </w:p>
    <w:p w:rsidR="00EF0914" w:rsidRPr="00EF0914" w:rsidRDefault="00EF0914" w:rsidP="00EF0914">
      <w:pPr>
        <w:rPr>
          <w:rFonts w:eastAsia="Calibri" w:cs="Arial"/>
          <w:b/>
          <w:sz w:val="28"/>
          <w:szCs w:val="28"/>
          <w:lang w:val="sr-Cyrl-RS"/>
        </w:rPr>
      </w:pPr>
    </w:p>
    <w:p w:rsidR="00EF0914" w:rsidRPr="00EF0914" w:rsidRDefault="00A72728" w:rsidP="00EF0914">
      <w:pPr>
        <w:rPr>
          <w:rFonts w:eastAsia="Calibri" w:cs="Arial"/>
          <w:b/>
          <w:sz w:val="28"/>
          <w:szCs w:val="28"/>
          <w:lang w:val="sr-Cyrl-RS"/>
        </w:rPr>
      </w:pPr>
      <w:r>
        <w:rPr>
          <w:rFonts w:eastAsia="Calibri" w:cs="Arial"/>
          <w:b/>
          <w:sz w:val="28"/>
          <w:szCs w:val="28"/>
          <w:lang w:val="sr-Latn-CS"/>
        </w:rPr>
        <w:t>Тема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 xml:space="preserve">: </w:t>
      </w:r>
      <w:r w:rsidR="00EF0914" w:rsidRPr="00EF0914">
        <w:rPr>
          <w:rFonts w:eastAsia="Calibri" w:cs="Arial"/>
          <w:b/>
          <w:sz w:val="28"/>
          <w:szCs w:val="28"/>
          <w:lang w:val="sr-Cyrl-RS"/>
        </w:rPr>
        <w:t xml:space="preserve"> </w:t>
      </w:r>
      <w:r w:rsidR="00EF0914" w:rsidRPr="00EF0914">
        <w:rPr>
          <w:rFonts w:eastAsia="Calibri" w:cs="Arial"/>
          <w:b/>
          <w:sz w:val="28"/>
          <w:szCs w:val="28"/>
          <w:lang w:val="pl-PL"/>
        </w:rPr>
        <w:t xml:space="preserve">     </w:t>
      </w:r>
      <w:r>
        <w:rPr>
          <w:rFonts w:eastAsia="Calibri" w:cs="Arial"/>
          <w:b/>
          <w:sz w:val="28"/>
          <w:szCs w:val="28"/>
          <w:lang w:val="sr-Cyrl-RS"/>
        </w:rPr>
        <w:t>ШВАЈЦАРСКА</w:t>
      </w:r>
      <w:r w:rsidR="00EF0914">
        <w:rPr>
          <w:rFonts w:eastAsia="Calibri" w:cs="Arial"/>
          <w:b/>
          <w:sz w:val="28"/>
          <w:szCs w:val="28"/>
          <w:lang w:val="sr-Cyrl-RS"/>
        </w:rPr>
        <w:t xml:space="preserve"> </w:t>
      </w:r>
      <w:r>
        <w:rPr>
          <w:rFonts w:eastAsia="Calibri" w:cs="Arial"/>
          <w:b/>
          <w:sz w:val="28"/>
          <w:szCs w:val="28"/>
          <w:lang w:val="sr-Cyrl-RS"/>
        </w:rPr>
        <w:t>КОНФЕДЕРАЦИЈА</w:t>
      </w:r>
      <w:r w:rsidR="00EF0914">
        <w:rPr>
          <w:rFonts w:eastAsia="Calibri" w:cs="Arial"/>
          <w:b/>
          <w:sz w:val="28"/>
          <w:szCs w:val="28"/>
          <w:lang w:val="pl-PL"/>
        </w:rPr>
        <w:t xml:space="preserve"> </w:t>
      </w:r>
      <w:r w:rsidR="00EF0914">
        <w:rPr>
          <w:rFonts w:eastAsia="Calibri" w:cs="Arial"/>
          <w:b/>
          <w:sz w:val="28"/>
          <w:szCs w:val="28"/>
          <w:lang w:val="pl-PL"/>
        </w:rPr>
        <w:tab/>
      </w:r>
      <w:r w:rsidR="00EF0914">
        <w:rPr>
          <w:rFonts w:eastAsia="Calibri" w:cs="Arial"/>
          <w:b/>
          <w:sz w:val="28"/>
          <w:szCs w:val="28"/>
          <w:lang w:val="pl-PL"/>
        </w:rPr>
        <w:tab/>
        <w:t xml:space="preserve"> </w:t>
      </w:r>
      <w:r w:rsidR="00EF0914">
        <w:rPr>
          <w:rFonts w:eastAsia="Calibri" w:cs="Arial"/>
          <w:b/>
          <w:sz w:val="28"/>
          <w:szCs w:val="28"/>
          <w:lang w:val="pl-PL"/>
        </w:rPr>
        <w:tab/>
        <w:t xml:space="preserve">     </w:t>
      </w:r>
    </w:p>
    <w:p w:rsidR="00EF0914" w:rsidRPr="00EF0914" w:rsidRDefault="00EF0914" w:rsidP="00EF0914">
      <w:pPr>
        <w:rPr>
          <w:rFonts w:eastAsia="Calibri" w:cs="Arial"/>
          <w:b/>
          <w:sz w:val="28"/>
          <w:szCs w:val="28"/>
          <w:lang w:val="pl-PL"/>
        </w:rPr>
      </w:pPr>
    </w:p>
    <w:p w:rsidR="00EF0914" w:rsidRPr="00EF0914" w:rsidRDefault="00EF0914" w:rsidP="00EF0914">
      <w:pPr>
        <w:tabs>
          <w:tab w:val="left" w:pos="567"/>
        </w:tabs>
        <w:spacing w:line="360" w:lineRule="auto"/>
        <w:rPr>
          <w:rFonts w:eastAsia="Calibri" w:cs="Arial"/>
          <w:b/>
          <w:sz w:val="28"/>
          <w:szCs w:val="28"/>
          <w:lang w:val="sr-Latn-CS"/>
        </w:rPr>
      </w:pPr>
    </w:p>
    <w:p w:rsidR="00EF0914" w:rsidRPr="00EF0914" w:rsidRDefault="00A72728" w:rsidP="00EF0914">
      <w:pPr>
        <w:tabs>
          <w:tab w:val="left" w:pos="567"/>
        </w:tabs>
        <w:spacing w:line="360" w:lineRule="auto"/>
        <w:rPr>
          <w:rFonts w:eastAsia="Calibri" w:cs="Arial"/>
          <w:b/>
          <w:sz w:val="28"/>
          <w:szCs w:val="28"/>
          <w:lang w:val="sr-Latn-CS"/>
        </w:rPr>
      </w:pPr>
      <w:r>
        <w:rPr>
          <w:rFonts w:eastAsia="Calibri" w:cs="Arial"/>
          <w:b/>
          <w:sz w:val="28"/>
          <w:szCs w:val="28"/>
          <w:lang w:val="sr-Latn-CS"/>
        </w:rPr>
        <w:t>Датум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>:</w:t>
      </w:r>
      <w:r w:rsidR="00EF0914">
        <w:rPr>
          <w:rFonts w:eastAsia="Calibri" w:cs="Arial"/>
          <w:b/>
          <w:sz w:val="28"/>
          <w:szCs w:val="28"/>
          <w:lang w:val="sr-Latn-CS"/>
        </w:rPr>
        <w:t xml:space="preserve">      </w:t>
      </w:r>
      <w:r w:rsidR="00EF0914">
        <w:rPr>
          <w:rFonts w:eastAsia="Calibri" w:cs="Arial"/>
          <w:b/>
          <w:sz w:val="28"/>
          <w:szCs w:val="28"/>
          <w:lang w:val="sr-Cyrl-RS"/>
        </w:rPr>
        <w:t>11</w:t>
      </w:r>
      <w:r w:rsidR="00EF0914">
        <w:rPr>
          <w:rFonts w:eastAsia="Calibri" w:cs="Arial"/>
          <w:b/>
          <w:sz w:val="28"/>
          <w:szCs w:val="28"/>
          <w:lang w:val="sr-Latn-CS"/>
        </w:rPr>
        <w:t>.0</w:t>
      </w:r>
      <w:r w:rsidR="001B2C13">
        <w:rPr>
          <w:rFonts w:eastAsia="Calibri" w:cs="Arial"/>
          <w:b/>
          <w:sz w:val="28"/>
          <w:szCs w:val="28"/>
          <w:lang w:val="sr-Cyrl-RS"/>
        </w:rPr>
        <w:t>3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>.2013.</w:t>
      </w:r>
    </w:p>
    <w:p w:rsidR="00EF0914" w:rsidRPr="00EF0914" w:rsidRDefault="00EF0914" w:rsidP="00EF0914">
      <w:pPr>
        <w:tabs>
          <w:tab w:val="left" w:pos="567"/>
        </w:tabs>
        <w:spacing w:line="360" w:lineRule="auto"/>
        <w:rPr>
          <w:rFonts w:eastAsia="Calibri" w:cs="Arial"/>
          <w:lang w:val="sr-Latn-CS"/>
        </w:rPr>
      </w:pPr>
    </w:p>
    <w:p w:rsidR="00EF0914" w:rsidRPr="00EF0914" w:rsidRDefault="00A72728" w:rsidP="00EF0914">
      <w:pPr>
        <w:tabs>
          <w:tab w:val="left" w:pos="567"/>
        </w:tabs>
        <w:spacing w:line="360" w:lineRule="auto"/>
        <w:rPr>
          <w:rFonts w:eastAsia="Calibri" w:cs="Arial"/>
          <w:b/>
          <w:sz w:val="28"/>
          <w:szCs w:val="28"/>
          <w:lang w:val="sr-Latn-CS"/>
        </w:rPr>
      </w:pPr>
      <w:r>
        <w:rPr>
          <w:rFonts w:eastAsia="Calibri" w:cs="Arial"/>
          <w:b/>
          <w:sz w:val="28"/>
          <w:szCs w:val="28"/>
          <w:lang w:val="sr-Latn-CS"/>
        </w:rPr>
        <w:t>Бр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>.: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ab/>
        <w:t xml:space="preserve">           </w:t>
      </w:r>
      <w:r>
        <w:rPr>
          <w:rFonts w:eastAsia="Calibri" w:cs="Arial"/>
          <w:b/>
          <w:sz w:val="28"/>
          <w:szCs w:val="28"/>
          <w:lang w:val="sr-Latn-CS"/>
        </w:rPr>
        <w:t>З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>-</w:t>
      </w:r>
      <w:r w:rsidR="00EF0914">
        <w:rPr>
          <w:rFonts w:eastAsia="Calibri" w:cs="Arial"/>
          <w:b/>
          <w:sz w:val="28"/>
          <w:szCs w:val="28"/>
          <w:lang w:val="sr-Cyrl-RS"/>
        </w:rPr>
        <w:t>02</w:t>
      </w:r>
      <w:r w:rsidR="00EF0914" w:rsidRPr="00EF0914">
        <w:rPr>
          <w:rFonts w:eastAsia="Calibri" w:cs="Arial"/>
          <w:b/>
          <w:sz w:val="28"/>
          <w:szCs w:val="28"/>
          <w:lang w:val="sr-Latn-CS"/>
        </w:rPr>
        <w:t>/13</w:t>
      </w:r>
    </w:p>
    <w:p w:rsidR="00EF0914" w:rsidRPr="00EF0914" w:rsidRDefault="00EF0914" w:rsidP="00EF0914">
      <w:pPr>
        <w:rPr>
          <w:rFonts w:eastAsia="Calibri" w:cs="Arial"/>
          <w:sz w:val="24"/>
          <w:szCs w:val="24"/>
          <w:lang w:val="sr-Latn-CS"/>
        </w:rPr>
      </w:pPr>
    </w:p>
    <w:p w:rsidR="00EF0914" w:rsidRPr="00EF0914" w:rsidRDefault="00EF0914" w:rsidP="00EF0914">
      <w:pPr>
        <w:rPr>
          <w:rFonts w:eastAsia="Calibri" w:cs="Arial"/>
          <w:sz w:val="24"/>
          <w:szCs w:val="24"/>
          <w:lang w:val="sr-Cyrl-RS"/>
        </w:rPr>
      </w:pPr>
    </w:p>
    <w:p w:rsidR="00EF0914" w:rsidRPr="00EF0914" w:rsidRDefault="00EF0914" w:rsidP="00EF0914">
      <w:pPr>
        <w:rPr>
          <w:rFonts w:eastAsia="Calibri" w:cs="Arial"/>
          <w:sz w:val="24"/>
          <w:szCs w:val="24"/>
          <w:lang w:val="sr-Latn-CS"/>
        </w:rPr>
      </w:pPr>
    </w:p>
    <w:p w:rsidR="00EF0914" w:rsidRPr="00EF0914" w:rsidRDefault="00A72728" w:rsidP="00EF0914">
      <w:pPr>
        <w:jc w:val="both"/>
        <w:rPr>
          <w:rFonts w:eastAsia="Calibri" w:cs="Arial"/>
          <w:b/>
          <w:szCs w:val="20"/>
          <w:lang w:val="sr-Latn-CS"/>
        </w:rPr>
      </w:pPr>
      <w:bookmarkStart w:id="0" w:name="_Toc196037342"/>
      <w:bookmarkEnd w:id="0"/>
      <w:r>
        <w:rPr>
          <w:rFonts w:eastAsia="Calibri" w:cs="Arial"/>
          <w:b/>
          <w:szCs w:val="20"/>
          <w:lang w:val="sr-Latn-CS"/>
        </w:rPr>
        <w:t>Ово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истраживање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је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урадила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Библиотека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Народне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скуп</w:t>
      </w:r>
      <w:r w:rsidR="00EF0914">
        <w:rPr>
          <w:rFonts w:eastAsia="Calibri" w:cs="Arial"/>
          <w:b/>
          <w:szCs w:val="20"/>
          <w:lang w:val="sr-Latn-CS"/>
        </w:rPr>
        <w:t>ш</w:t>
      </w:r>
      <w:r>
        <w:rPr>
          <w:rFonts w:eastAsia="Calibri" w:cs="Arial"/>
          <w:b/>
          <w:szCs w:val="20"/>
          <w:lang w:val="sr-Latn-CS"/>
        </w:rPr>
        <w:t>тине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за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потребе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рада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народних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посланика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и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Службе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Народне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скуп</w:t>
      </w:r>
      <w:r w:rsidR="00EF0914">
        <w:rPr>
          <w:rFonts w:eastAsia="Calibri" w:cs="Arial"/>
          <w:b/>
          <w:szCs w:val="20"/>
          <w:lang w:val="sr-Latn-CS"/>
        </w:rPr>
        <w:t>ш</w:t>
      </w:r>
      <w:r>
        <w:rPr>
          <w:rFonts w:eastAsia="Calibri" w:cs="Arial"/>
          <w:b/>
          <w:szCs w:val="20"/>
          <w:lang w:val="sr-Latn-CS"/>
        </w:rPr>
        <w:t>тине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. </w:t>
      </w:r>
      <w:r>
        <w:rPr>
          <w:rFonts w:eastAsia="Calibri" w:cs="Arial"/>
          <w:b/>
          <w:szCs w:val="20"/>
          <w:lang w:val="sr-Latn-CS"/>
        </w:rPr>
        <w:t>За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ви</w:t>
      </w:r>
      <w:r w:rsidR="00EF0914">
        <w:rPr>
          <w:rFonts w:eastAsia="Calibri" w:cs="Arial"/>
          <w:b/>
          <w:szCs w:val="20"/>
          <w:lang w:val="sr-Latn-CS"/>
        </w:rPr>
        <w:t>ш</w:t>
      </w:r>
      <w:r>
        <w:rPr>
          <w:rFonts w:eastAsia="Calibri" w:cs="Arial"/>
          <w:b/>
          <w:szCs w:val="20"/>
          <w:lang w:val="sr-Latn-CS"/>
        </w:rPr>
        <w:t>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информација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молимо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да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нас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контактирате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путем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телефона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3026-532 </w:t>
      </w:r>
      <w:r>
        <w:rPr>
          <w:rFonts w:eastAsia="Calibri" w:cs="Arial"/>
          <w:b/>
          <w:szCs w:val="20"/>
          <w:lang w:val="sr-Latn-CS"/>
        </w:rPr>
        <w:t>и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електронске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hr-BA"/>
        </w:rPr>
        <w:t>по</w:t>
      </w:r>
      <w:r w:rsidR="00EF0914">
        <w:rPr>
          <w:rFonts w:eastAsia="Calibri" w:cs="Arial"/>
          <w:b/>
          <w:szCs w:val="20"/>
          <w:lang w:val="hr-BA"/>
        </w:rPr>
        <w:t>ш</w:t>
      </w:r>
      <w:r>
        <w:rPr>
          <w:rFonts w:eastAsia="Calibri" w:cs="Arial"/>
          <w:b/>
          <w:szCs w:val="20"/>
          <w:lang w:val="hr-BA"/>
        </w:rPr>
        <w:t>те</w:t>
      </w:r>
      <w:r w:rsidR="00EF0914" w:rsidRPr="00EF0914">
        <w:rPr>
          <w:rFonts w:eastAsia="Calibri" w:cs="Arial"/>
          <w:b/>
          <w:szCs w:val="20"/>
          <w:lang w:val="hr-BA"/>
        </w:rPr>
        <w:t xml:space="preserve"> </w:t>
      </w:r>
      <w:hyperlink r:id="rId9" w:history="1">
        <w:r>
          <w:rPr>
            <w:rStyle w:val="Hyperlink"/>
            <w:rFonts w:eastAsia="Calibri" w:cs="Arial"/>
            <w:b/>
            <w:i/>
            <w:szCs w:val="20"/>
            <w:lang w:val="hr-BA"/>
          </w:rPr>
          <w:t>истразивања</w:t>
        </w:r>
        <w:r w:rsidR="00B3018D" w:rsidRPr="001B2C13">
          <w:rPr>
            <w:rStyle w:val="Hyperlink"/>
            <w:rFonts w:eastAsia="Calibri" w:cs="Arial"/>
            <w:b/>
            <w:i/>
            <w:szCs w:val="20"/>
            <w:lang w:val="hr-BA"/>
          </w:rPr>
          <w:t>@</w:t>
        </w:r>
        <w:r>
          <w:rPr>
            <w:rStyle w:val="Hyperlink"/>
            <w:rFonts w:eastAsia="Calibri" w:cs="Arial"/>
            <w:b/>
            <w:i/>
            <w:szCs w:val="20"/>
            <w:lang w:val="hr-BA"/>
          </w:rPr>
          <w:t>парламент</w:t>
        </w:r>
        <w:r w:rsidR="00B3018D" w:rsidRPr="001B2C13">
          <w:rPr>
            <w:rStyle w:val="Hyperlink"/>
            <w:rFonts w:eastAsia="Calibri" w:cs="Arial"/>
            <w:b/>
            <w:i/>
            <w:szCs w:val="20"/>
            <w:lang w:val="hr-BA"/>
          </w:rPr>
          <w:t>.</w:t>
        </w:r>
        <w:r>
          <w:rPr>
            <w:rStyle w:val="Hyperlink"/>
            <w:rFonts w:eastAsia="Calibri" w:cs="Arial"/>
            <w:b/>
            <w:i/>
            <w:szCs w:val="20"/>
            <w:lang w:val="hr-BA"/>
          </w:rPr>
          <w:t>рс</w:t>
        </w:r>
        <w:r w:rsidR="00B3018D" w:rsidRPr="001B2C13">
          <w:rPr>
            <w:rStyle w:val="Hyperlink"/>
            <w:rFonts w:eastAsia="Calibri" w:cs="Arial"/>
            <w:b/>
            <w:szCs w:val="20"/>
            <w:lang w:val="hr-BA"/>
          </w:rPr>
          <w:t>.</w:t>
        </w:r>
      </w:hyperlink>
      <w:r w:rsidR="00EF0914" w:rsidRPr="001B2C13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Истраживања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која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припрема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Библиотека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Народне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скуп</w:t>
      </w:r>
      <w:r w:rsidR="00EF0914">
        <w:rPr>
          <w:rFonts w:eastAsia="Calibri" w:cs="Arial"/>
          <w:b/>
          <w:spacing w:val="-4"/>
          <w:szCs w:val="20"/>
          <w:lang w:val="sr-Latn-CS"/>
        </w:rPr>
        <w:t>ш</w:t>
      </w:r>
      <w:r>
        <w:rPr>
          <w:rFonts w:eastAsia="Calibri" w:cs="Arial"/>
          <w:b/>
          <w:spacing w:val="-4"/>
          <w:szCs w:val="20"/>
          <w:lang w:val="sr-Latn-CS"/>
        </w:rPr>
        <w:t>тине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не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одражавају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звани</w:t>
      </w:r>
      <w:r w:rsidR="00EF0914">
        <w:rPr>
          <w:rFonts w:eastAsia="Calibri" w:cs="Arial"/>
          <w:b/>
          <w:spacing w:val="-4"/>
          <w:szCs w:val="20"/>
          <w:lang w:val="sr-Latn-CS"/>
        </w:rPr>
        <w:t>ч</w:t>
      </w:r>
      <w:r>
        <w:rPr>
          <w:rFonts w:eastAsia="Calibri" w:cs="Arial"/>
          <w:b/>
          <w:spacing w:val="-4"/>
          <w:szCs w:val="20"/>
          <w:lang w:val="sr-Latn-CS"/>
        </w:rPr>
        <w:t>ни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став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Народне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скуп</w:t>
      </w:r>
      <w:r w:rsidR="00EF0914">
        <w:rPr>
          <w:rFonts w:eastAsia="Calibri" w:cs="Arial"/>
          <w:b/>
          <w:spacing w:val="-4"/>
          <w:szCs w:val="20"/>
          <w:lang w:val="sr-Latn-CS"/>
        </w:rPr>
        <w:t>ш</w:t>
      </w:r>
      <w:r>
        <w:rPr>
          <w:rFonts w:eastAsia="Calibri" w:cs="Arial"/>
          <w:b/>
          <w:spacing w:val="-4"/>
          <w:szCs w:val="20"/>
          <w:lang w:val="sr-Latn-CS"/>
        </w:rPr>
        <w:t>тине</w:t>
      </w:r>
      <w:r w:rsidR="00EF0914" w:rsidRPr="00EF0914">
        <w:rPr>
          <w:rFonts w:eastAsia="Calibri" w:cs="Arial"/>
          <w:b/>
          <w:spacing w:val="-4"/>
          <w:szCs w:val="20"/>
          <w:lang w:val="sr-Latn-CS"/>
        </w:rPr>
        <w:t xml:space="preserve"> </w:t>
      </w:r>
      <w:r>
        <w:rPr>
          <w:rFonts w:eastAsia="Calibri" w:cs="Arial"/>
          <w:b/>
          <w:spacing w:val="-4"/>
          <w:szCs w:val="20"/>
          <w:lang w:val="sr-Latn-CS"/>
        </w:rPr>
        <w:t>Републике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 </w:t>
      </w:r>
      <w:r>
        <w:rPr>
          <w:rFonts w:eastAsia="Calibri" w:cs="Arial"/>
          <w:b/>
          <w:szCs w:val="20"/>
          <w:lang w:val="sr-Latn-CS"/>
        </w:rPr>
        <w:t>Србије</w:t>
      </w:r>
      <w:r w:rsidR="00EF0914" w:rsidRPr="00EF0914">
        <w:rPr>
          <w:rFonts w:eastAsia="Calibri" w:cs="Arial"/>
          <w:b/>
          <w:szCs w:val="20"/>
          <w:lang w:val="sr-Latn-CS"/>
        </w:rPr>
        <w:t xml:space="preserve">. </w:t>
      </w: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Pr="00E47285" w:rsidRDefault="00A72728" w:rsidP="00E47285">
      <w:pPr>
        <w:rPr>
          <w:rStyle w:val="hps"/>
          <w:rFonts w:cs="Arial"/>
          <w:b/>
          <w:color w:val="333333"/>
          <w:lang w:val="sr-Cyrl-CS"/>
        </w:rPr>
      </w:pPr>
      <w:r>
        <w:rPr>
          <w:rStyle w:val="hps"/>
          <w:b/>
        </w:rPr>
        <w:lastRenderedPageBreak/>
        <w:t>САДРЖАЈ</w:t>
      </w:r>
    </w:p>
    <w:p w:rsidR="00E47285" w:rsidRDefault="00E4728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</w:rPr>
      </w:pPr>
      <w:r>
        <w:rPr>
          <w:rStyle w:val="hps"/>
          <w:rFonts w:cs="Arial"/>
          <w:b w:val="0"/>
          <w:bCs w:val="0"/>
          <w:caps w:val="0"/>
          <w:color w:val="333333"/>
          <w:lang w:val="sr-Cyrl-CS"/>
        </w:rPr>
        <w:fldChar w:fldCharType="begin"/>
      </w:r>
      <w:r>
        <w:rPr>
          <w:rStyle w:val="hps"/>
          <w:rFonts w:cs="Arial"/>
          <w:b w:val="0"/>
          <w:bCs w:val="0"/>
          <w:caps w:val="0"/>
          <w:color w:val="333333"/>
          <w:lang w:val="sr-Cyrl-CS"/>
        </w:rPr>
        <w:instrText xml:space="preserve"> TOC \o "1-2" \h \z \u </w:instrText>
      </w:r>
      <w:r>
        <w:rPr>
          <w:rStyle w:val="hps"/>
          <w:rFonts w:cs="Arial"/>
          <w:b w:val="0"/>
          <w:bCs w:val="0"/>
          <w:caps w:val="0"/>
          <w:color w:val="333333"/>
          <w:lang w:val="sr-Cyrl-CS"/>
        </w:rPr>
        <w:fldChar w:fldCharType="separate"/>
      </w:r>
      <w:hyperlink w:anchor="_Toc350763885" w:history="1">
        <w:r w:rsidR="00A72728">
          <w:rPr>
            <w:rStyle w:val="Hyperlink"/>
            <w:noProof/>
            <w:lang w:val="bs-Cyrl-BA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_Toc350763885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7285" w:rsidRDefault="00E16DD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</w:rPr>
      </w:pPr>
      <w:hyperlink w:anchor="_Toc350763886" w:history="1">
        <w:r w:rsidR="00A72728">
          <w:rPr>
            <w:rStyle w:val="Hyperlink"/>
            <w:noProof/>
            <w:lang w:val="sr-Cyrl-CS"/>
          </w:rPr>
          <w:t>ОДНОС</w:t>
        </w:r>
        <w:r w:rsidR="00E47285" w:rsidRPr="002F4B56">
          <w:rPr>
            <w:rStyle w:val="Hyperlink"/>
            <w:noProof/>
            <w:lang w:val="sr-Cyrl-CS"/>
          </w:rPr>
          <w:t xml:space="preserve"> </w:t>
        </w:r>
        <w:r w:rsidR="00A72728">
          <w:rPr>
            <w:rStyle w:val="Hyperlink"/>
            <w:noProof/>
            <w:lang w:val="sr-Cyrl-CS"/>
          </w:rPr>
          <w:t>САВЕЗНЕ</w:t>
        </w:r>
        <w:r w:rsidR="00E47285" w:rsidRPr="002F4B56">
          <w:rPr>
            <w:rStyle w:val="Hyperlink"/>
            <w:noProof/>
            <w:lang w:val="sr-Cyrl-CS"/>
          </w:rPr>
          <w:t xml:space="preserve"> </w:t>
        </w:r>
        <w:r w:rsidR="00A72728">
          <w:rPr>
            <w:rStyle w:val="Hyperlink"/>
            <w:noProof/>
            <w:lang w:val="sr-Cyrl-CS"/>
          </w:rPr>
          <w:t>ДРЖАВЕ</w:t>
        </w:r>
        <w:r w:rsidR="00E47285" w:rsidRPr="002F4B56">
          <w:rPr>
            <w:rStyle w:val="Hyperlink"/>
            <w:noProof/>
            <w:lang w:val="sr-Cyrl-CS"/>
          </w:rPr>
          <w:t xml:space="preserve"> </w:t>
        </w:r>
        <w:r w:rsidR="00A72728">
          <w:rPr>
            <w:rStyle w:val="Hyperlink"/>
            <w:noProof/>
            <w:lang w:val="sr-Cyrl-CS"/>
          </w:rPr>
          <w:t>И</w:t>
        </w:r>
        <w:r w:rsidR="00E47285" w:rsidRPr="002F4B56">
          <w:rPr>
            <w:rStyle w:val="Hyperlink"/>
            <w:noProof/>
            <w:lang w:val="sr-Cyrl-CS"/>
          </w:rPr>
          <w:t xml:space="preserve"> </w:t>
        </w:r>
        <w:r w:rsidR="00A72728">
          <w:rPr>
            <w:rStyle w:val="Hyperlink"/>
            <w:noProof/>
            <w:lang w:val="sr-Cyrl-CS"/>
          </w:rPr>
          <w:t>КАНТОНА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_Toc350763886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3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</w:rPr>
      </w:pPr>
      <w:hyperlink w:anchor="_Toc350763887" w:history="1">
        <w:r w:rsidR="00A72728">
          <w:rPr>
            <w:rStyle w:val="Hyperlink"/>
            <w:noProof/>
            <w:lang w:val="sr-Latn-RS"/>
          </w:rPr>
          <w:t>П</w:t>
        </w:r>
        <w:r w:rsidR="00A72728">
          <w:rPr>
            <w:rStyle w:val="Hyperlink"/>
            <w:noProof/>
            <w:lang w:val="sr-Cyrl-RS"/>
          </w:rPr>
          <w:t>АРЛАМЕНТ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_Toc350763887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5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350763888" w:history="1">
        <w:r w:rsidR="00A72728">
          <w:rPr>
            <w:rStyle w:val="Hyperlink"/>
            <w:noProof/>
          </w:rPr>
          <w:t>Доњи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дом</w:t>
        </w:r>
        <w:r w:rsidR="00E47285" w:rsidRPr="002F4B56">
          <w:rPr>
            <w:rStyle w:val="Hyperlink"/>
            <w:noProof/>
          </w:rPr>
          <w:t xml:space="preserve"> - </w:t>
        </w:r>
        <w:r w:rsidR="00A72728">
          <w:rPr>
            <w:rStyle w:val="Hyperlink"/>
            <w:noProof/>
          </w:rPr>
          <w:t>Национални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савет</w:t>
        </w:r>
        <w:r w:rsidR="00E47285" w:rsidRPr="002F4B56">
          <w:rPr>
            <w:rStyle w:val="Hyperlink"/>
            <w:noProof/>
          </w:rPr>
          <w:t xml:space="preserve"> - </w:t>
        </w:r>
        <w:r w:rsidR="00A72728">
          <w:rPr>
            <w:rStyle w:val="Hyperlink"/>
            <w:noProof/>
          </w:rPr>
          <w:t>Натионалрат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_Toc350763888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5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350763889" w:history="1">
        <w:r w:rsidR="00A72728">
          <w:rPr>
            <w:rStyle w:val="Hyperlink"/>
            <w:noProof/>
          </w:rPr>
          <w:t>Горњи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дом</w:t>
        </w:r>
        <w:r w:rsidR="00E47285" w:rsidRPr="002F4B56">
          <w:rPr>
            <w:rStyle w:val="Hyperlink"/>
            <w:noProof/>
          </w:rPr>
          <w:t xml:space="preserve"> - </w:t>
        </w:r>
        <w:r w:rsidR="00A72728">
          <w:rPr>
            <w:rStyle w:val="Hyperlink"/>
            <w:noProof/>
          </w:rPr>
          <w:t>Савет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кантона</w:t>
        </w:r>
        <w:r w:rsidR="00E47285" w:rsidRPr="002F4B56">
          <w:rPr>
            <w:rStyle w:val="Hyperlink"/>
            <w:noProof/>
          </w:rPr>
          <w:t xml:space="preserve"> -  </w:t>
        </w:r>
        <w:r w:rsidR="00A72728">
          <w:rPr>
            <w:rStyle w:val="Hyperlink"/>
            <w:noProof/>
          </w:rPr>
          <w:t>Ст</w:t>
        </w:r>
        <w:r w:rsidR="00E47285" w:rsidRPr="002F4B56">
          <w:rPr>
            <w:rStyle w:val="Hyperlink"/>
            <w:noProof/>
          </w:rPr>
          <w:t>ä</w:t>
        </w:r>
        <w:r w:rsidR="00A72728">
          <w:rPr>
            <w:rStyle w:val="Hyperlink"/>
            <w:noProof/>
          </w:rPr>
          <w:t>ндерат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_Toc350763889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5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350763890" w:history="1">
        <w:r w:rsidR="00A72728">
          <w:rPr>
            <w:rStyle w:val="Hyperlink"/>
            <w:noProof/>
          </w:rPr>
          <w:t>Полити</w:t>
        </w:r>
        <w:r w:rsidR="00E47285" w:rsidRPr="002F4B56">
          <w:rPr>
            <w:rStyle w:val="Hyperlink"/>
            <w:noProof/>
          </w:rPr>
          <w:t>ч</w:t>
        </w:r>
        <w:r w:rsidR="00A72728">
          <w:rPr>
            <w:rStyle w:val="Hyperlink"/>
            <w:noProof/>
          </w:rPr>
          <w:t>ки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систем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заснован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на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компромису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_Toc350763890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5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350763891" w:history="1">
        <w:r w:rsidR="00A72728">
          <w:rPr>
            <w:rStyle w:val="Hyperlink"/>
            <w:noProof/>
          </w:rPr>
          <w:t>Опозиција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у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парламенту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_Toc350763891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6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</w:rPr>
      </w:pPr>
      <w:hyperlink w:anchor="_Toc350763892" w:history="1">
        <w:r w:rsidR="00A72728">
          <w:rPr>
            <w:rStyle w:val="Hyperlink"/>
            <w:noProof/>
          </w:rPr>
          <w:t>Парламентарни</w:t>
        </w:r>
        <w:r w:rsidR="00E47285" w:rsidRPr="002F4B56">
          <w:rPr>
            <w:rStyle w:val="Hyperlink"/>
            <w:noProof/>
          </w:rPr>
          <w:t xml:space="preserve"> </w:t>
        </w:r>
        <w:r w:rsidR="00A72728">
          <w:rPr>
            <w:rStyle w:val="Hyperlink"/>
            <w:noProof/>
          </w:rPr>
          <w:t>одбори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_Toc350763892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6</w:t>
        </w:r>
        <w:r w:rsidR="00E47285">
          <w:rPr>
            <w:noProof/>
            <w:webHidden/>
          </w:rPr>
          <w:fldChar w:fldCharType="end"/>
        </w:r>
      </w:hyperlink>
    </w:p>
    <w:p w:rsidR="00E47285" w:rsidRDefault="00E16DD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</w:rPr>
      </w:pPr>
      <w:hyperlink w:anchor="_Toc350763893" w:history="1">
        <w:r w:rsidR="00A72728">
          <w:rPr>
            <w:rStyle w:val="Hyperlink"/>
            <w:noProof/>
            <w:lang w:val="sr-Cyrl-CS"/>
          </w:rPr>
          <w:t>ЗАКОНОДАВНА</w:t>
        </w:r>
        <w:r w:rsidR="00E47285" w:rsidRPr="002F4B56">
          <w:rPr>
            <w:rStyle w:val="Hyperlink"/>
            <w:noProof/>
            <w:lang w:val="sr-Cyrl-CS"/>
          </w:rPr>
          <w:t xml:space="preserve"> </w:t>
        </w:r>
        <w:r w:rsidR="00A72728">
          <w:rPr>
            <w:rStyle w:val="Hyperlink"/>
            <w:noProof/>
            <w:lang w:val="sr-Cyrl-CS"/>
          </w:rPr>
          <w:t>ПРОЦЕДУРА</w:t>
        </w:r>
        <w:r w:rsidR="00E47285">
          <w:rPr>
            <w:noProof/>
            <w:webHidden/>
          </w:rPr>
          <w:tab/>
        </w:r>
        <w:r w:rsidR="00E47285">
          <w:rPr>
            <w:noProof/>
            <w:webHidden/>
          </w:rPr>
          <w:fldChar w:fldCharType="begin"/>
        </w:r>
        <w:r w:rsidR="00E47285">
          <w:rPr>
            <w:noProof/>
            <w:webHidden/>
          </w:rPr>
          <w:instrText xml:space="preserve"> PAGEREF _Toc350763893 \h </w:instrText>
        </w:r>
        <w:r w:rsidR="00E47285">
          <w:rPr>
            <w:noProof/>
            <w:webHidden/>
          </w:rPr>
        </w:r>
        <w:r w:rsidR="00E47285">
          <w:rPr>
            <w:noProof/>
            <w:webHidden/>
          </w:rPr>
          <w:fldChar w:fldCharType="separate"/>
        </w:r>
        <w:r w:rsidR="00E47285">
          <w:rPr>
            <w:noProof/>
            <w:webHidden/>
          </w:rPr>
          <w:t>8</w:t>
        </w:r>
        <w:r w:rsidR="00E47285">
          <w:rPr>
            <w:noProof/>
            <w:webHidden/>
          </w:rPr>
          <w:fldChar w:fldCharType="end"/>
        </w:r>
      </w:hyperlink>
    </w:p>
    <w:p w:rsidR="00EF0914" w:rsidRDefault="00E47285" w:rsidP="008E3151">
      <w:pPr>
        <w:rPr>
          <w:rStyle w:val="hps"/>
          <w:rFonts w:cs="Arial"/>
          <w:color w:val="333333"/>
          <w:lang w:val="sr-Cyrl-CS"/>
        </w:rPr>
      </w:pPr>
      <w:r>
        <w:rPr>
          <w:rStyle w:val="hps"/>
          <w:rFonts w:cs="Arial"/>
          <w:b/>
          <w:bCs/>
          <w:caps/>
          <w:color w:val="333333"/>
          <w:szCs w:val="24"/>
          <w:lang w:val="sr-Cyrl-CS"/>
        </w:rPr>
        <w:fldChar w:fldCharType="end"/>
      </w: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  <w:bookmarkStart w:id="1" w:name="_GoBack"/>
      <w:bookmarkEnd w:id="1"/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47285" w:rsidRDefault="00E47285" w:rsidP="008E3151">
      <w:pPr>
        <w:rPr>
          <w:rStyle w:val="hps"/>
          <w:rFonts w:cs="Arial"/>
          <w:color w:val="333333"/>
          <w:lang w:val="sr-Cyrl-CS"/>
        </w:rPr>
      </w:pPr>
    </w:p>
    <w:p w:rsidR="00E47285" w:rsidRDefault="00E47285" w:rsidP="008E3151">
      <w:pPr>
        <w:rPr>
          <w:rStyle w:val="hps"/>
          <w:rFonts w:cs="Arial"/>
          <w:color w:val="333333"/>
          <w:lang w:val="sr-Cyrl-CS"/>
        </w:rPr>
      </w:pPr>
    </w:p>
    <w:p w:rsidR="00E47285" w:rsidRDefault="00E47285" w:rsidP="008E3151">
      <w:pPr>
        <w:rPr>
          <w:rStyle w:val="hps"/>
          <w:rFonts w:cs="Arial"/>
          <w:color w:val="333333"/>
          <w:lang w:val="sr-Cyrl-CS"/>
        </w:rPr>
      </w:pPr>
    </w:p>
    <w:p w:rsidR="00E47285" w:rsidRDefault="00E47285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341D4A" w:rsidRDefault="00341D4A" w:rsidP="008E3151">
      <w:pPr>
        <w:rPr>
          <w:rStyle w:val="hps"/>
          <w:rFonts w:cs="Arial"/>
          <w:color w:val="333333"/>
          <w:lang w:val="sr-Cyrl-CS"/>
        </w:rPr>
      </w:pPr>
    </w:p>
    <w:p w:rsidR="00EF0914" w:rsidRDefault="00EF0914" w:rsidP="008E3151">
      <w:pPr>
        <w:rPr>
          <w:rStyle w:val="hps"/>
          <w:rFonts w:cs="Arial"/>
          <w:color w:val="333333"/>
          <w:lang w:val="sr-Cyrl-CS"/>
        </w:rPr>
      </w:pPr>
    </w:p>
    <w:p w:rsidR="008E3151" w:rsidRDefault="008E3151" w:rsidP="008E3151">
      <w:pPr>
        <w:rPr>
          <w:rFonts w:cs="Arial"/>
          <w:color w:val="333333"/>
          <w:lang w:val="sr-Cyrl-CS"/>
        </w:rPr>
      </w:pPr>
    </w:p>
    <w:p w:rsidR="00E029BD" w:rsidRDefault="00A72728" w:rsidP="00E029BD">
      <w:pPr>
        <w:spacing w:after="0" w:line="360" w:lineRule="auto"/>
        <w:jc w:val="both"/>
        <w:rPr>
          <w:rFonts w:eastAsia="Times New Roman" w:cs="Arial"/>
          <w:szCs w:val="20"/>
          <w:lang w:val="sr-Cyrl-RS"/>
        </w:rPr>
      </w:pPr>
      <w:bookmarkStart w:id="2" w:name="_Toc350763885"/>
      <w:r>
        <w:rPr>
          <w:rStyle w:val="Heading1Char"/>
          <w:lang w:val="bs-Cyrl-BA"/>
        </w:rPr>
        <w:lastRenderedPageBreak/>
        <w:t>УВОД</w:t>
      </w:r>
      <w:bookmarkEnd w:id="2"/>
      <w:r w:rsidR="008E3151" w:rsidRPr="00045936">
        <w:rPr>
          <w:rStyle w:val="apple-style-span"/>
          <w:rFonts w:cs="Arial"/>
          <w:color w:val="000000"/>
          <w:szCs w:val="20"/>
          <w:u w:val="single"/>
          <w:lang w:val="bs-Cyrl-BA"/>
        </w:rPr>
        <w:br/>
      </w:r>
      <w:r w:rsidR="008E3151" w:rsidRPr="00045936">
        <w:rPr>
          <w:rStyle w:val="apple-style-span"/>
          <w:rFonts w:cs="Arial"/>
          <w:color w:val="000000"/>
          <w:szCs w:val="20"/>
          <w:u w:val="single"/>
          <w:lang w:val="bs-Cyrl-BA"/>
        </w:rPr>
        <w:br/>
      </w:r>
      <w:r>
        <w:rPr>
          <w:rFonts w:cs="Arial"/>
          <w:szCs w:val="20"/>
          <w:lang w:val="bs-Cyrl-BA"/>
        </w:rPr>
        <w:t>У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Швајцарској</w:t>
      </w:r>
      <w:r w:rsidR="008E3151" w:rsidRPr="00045936">
        <w:rPr>
          <w:rFonts w:cs="Arial"/>
          <w:szCs w:val="20"/>
          <w:lang w:val="bs-Cyrl-BA"/>
        </w:rPr>
        <w:t xml:space="preserve">, </w:t>
      </w:r>
      <w:r>
        <w:rPr>
          <w:rFonts w:cs="Arial"/>
          <w:szCs w:val="20"/>
          <w:lang w:val="bs-Cyrl-BA"/>
        </w:rPr>
        <w:t>која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има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нај</w:t>
      </w:r>
      <w:r w:rsidR="008E3151" w:rsidRPr="00045936">
        <w:rPr>
          <w:rFonts w:cs="Arial"/>
          <w:szCs w:val="20"/>
          <w:lang w:val="bs-Cyrl-BA"/>
        </w:rPr>
        <w:t>ч</w:t>
      </w:r>
      <w:r>
        <w:rPr>
          <w:rFonts w:cs="Arial"/>
          <w:szCs w:val="20"/>
          <w:lang w:val="bs-Cyrl-BA"/>
        </w:rPr>
        <w:t>вр</w:t>
      </w:r>
      <w:r w:rsidR="008E3151" w:rsidRPr="00045936">
        <w:rPr>
          <w:rFonts w:cs="Arial"/>
          <w:szCs w:val="20"/>
          <w:lang w:val="bs-Cyrl-BA"/>
        </w:rPr>
        <w:t>ш</w:t>
      </w:r>
      <w:r>
        <w:rPr>
          <w:rFonts w:cs="Arial"/>
          <w:szCs w:val="20"/>
          <w:lang w:val="bs-Cyrl-BA"/>
        </w:rPr>
        <w:t>ћи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федерални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систем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у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Европи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на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снази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је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федеративна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парламентарна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ви</w:t>
      </w:r>
      <w:r w:rsidR="008E3151" w:rsidRPr="00045936">
        <w:rPr>
          <w:rFonts w:cs="Arial"/>
          <w:szCs w:val="20"/>
          <w:lang w:val="bs-Cyrl-BA"/>
        </w:rPr>
        <w:t>ш</w:t>
      </w:r>
      <w:r>
        <w:rPr>
          <w:rFonts w:cs="Arial"/>
          <w:szCs w:val="20"/>
          <w:lang w:val="bs-Cyrl-BA"/>
        </w:rPr>
        <w:t>епартијска</w:t>
      </w:r>
      <w:r w:rsidR="008E3151" w:rsidRPr="00045936">
        <w:rPr>
          <w:rFonts w:cs="Arial"/>
          <w:szCs w:val="20"/>
          <w:lang w:val="bs-Cyrl-BA"/>
        </w:rPr>
        <w:t xml:space="preserve"> </w:t>
      </w:r>
      <w:r>
        <w:rPr>
          <w:rFonts w:cs="Arial"/>
          <w:szCs w:val="20"/>
          <w:lang w:val="bs-Cyrl-BA"/>
        </w:rPr>
        <w:t>демократија</w:t>
      </w:r>
      <w:r w:rsidR="008E3151" w:rsidRPr="00045936">
        <w:rPr>
          <w:rFonts w:cs="Arial"/>
          <w:szCs w:val="20"/>
          <w:lang w:val="bs-Cyrl-BA"/>
        </w:rPr>
        <w:t>.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Latn-CS"/>
        </w:rPr>
        <w:t>Федерални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устав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усвојен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је</w:t>
      </w:r>
      <w:r w:rsidR="008E3151">
        <w:rPr>
          <w:rFonts w:cs="Arial"/>
          <w:szCs w:val="20"/>
          <w:lang w:val="sr-Cyrl-CS"/>
        </w:rPr>
        <w:t xml:space="preserve"> </w:t>
      </w:r>
      <w:r w:rsidR="008E3151">
        <w:rPr>
          <w:rFonts w:cs="Arial"/>
          <w:szCs w:val="20"/>
          <w:lang w:val="sr-Latn-CS"/>
        </w:rPr>
        <w:t>1848.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Latn-CS"/>
        </w:rPr>
        <w:t>године</w:t>
      </w:r>
      <w:r w:rsidR="008E3151">
        <w:rPr>
          <w:rFonts w:cs="Arial"/>
          <w:szCs w:val="20"/>
          <w:lang w:val="sr-Latn-CS"/>
        </w:rPr>
        <w:t xml:space="preserve"> (</w:t>
      </w:r>
      <w:r>
        <w:rPr>
          <w:rFonts w:cs="Arial"/>
          <w:szCs w:val="20"/>
          <w:lang w:val="sr-Latn-CS"/>
        </w:rPr>
        <w:t>ратификовало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га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је</w:t>
      </w:r>
      <w:r w:rsidR="008E3151">
        <w:rPr>
          <w:rFonts w:cs="Arial"/>
          <w:szCs w:val="20"/>
          <w:lang w:val="sr-Latn-CS"/>
        </w:rPr>
        <w:t xml:space="preserve"> 16,5 </w:t>
      </w:r>
      <w:r>
        <w:rPr>
          <w:rFonts w:cs="Arial"/>
          <w:szCs w:val="20"/>
          <w:lang w:val="sr-Latn-CS"/>
        </w:rPr>
        <w:t>кантона</w:t>
      </w:r>
      <w:r w:rsidR="008E3151">
        <w:rPr>
          <w:rFonts w:cs="Arial"/>
          <w:szCs w:val="20"/>
          <w:lang w:val="sr-Latn-CS"/>
        </w:rPr>
        <w:t xml:space="preserve">, </w:t>
      </w:r>
      <w:r>
        <w:rPr>
          <w:rFonts w:cs="Arial"/>
          <w:szCs w:val="20"/>
          <w:lang w:val="sr-Latn-CS"/>
        </w:rPr>
        <w:t>а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преостали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га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прећутно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прихватил</w:t>
      </w:r>
      <w:r>
        <w:rPr>
          <w:rFonts w:cs="Arial"/>
          <w:szCs w:val="20"/>
          <w:lang w:val="sr-Cyrl-CS"/>
        </w:rPr>
        <w:t>и</w:t>
      </w:r>
      <w:r w:rsidR="008E3151">
        <w:rPr>
          <w:rFonts w:cs="Arial"/>
          <w:szCs w:val="20"/>
          <w:lang w:val="sr-Latn-CS"/>
        </w:rPr>
        <w:t xml:space="preserve">, </w:t>
      </w:r>
      <w:r>
        <w:rPr>
          <w:rFonts w:cs="Arial"/>
          <w:szCs w:val="20"/>
          <w:lang w:val="sr-Latn-CS"/>
        </w:rPr>
        <w:t>након</w:t>
      </w:r>
      <w:r w:rsidR="008E3151">
        <w:rPr>
          <w:rFonts w:cs="Arial"/>
          <w:szCs w:val="20"/>
          <w:lang w:val="sr-Latn-CS"/>
        </w:rPr>
        <w:t xml:space="preserve"> ч</w:t>
      </w:r>
      <w:r>
        <w:rPr>
          <w:rFonts w:cs="Arial"/>
          <w:szCs w:val="20"/>
          <w:lang w:val="sr-Latn-CS"/>
        </w:rPr>
        <w:t>ега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је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прогла</w:t>
      </w:r>
      <w:r w:rsidR="008E3151">
        <w:rPr>
          <w:rFonts w:cs="Arial"/>
          <w:szCs w:val="20"/>
          <w:lang w:val="sr-Latn-CS"/>
        </w:rPr>
        <w:t>ш</w:t>
      </w:r>
      <w:r>
        <w:rPr>
          <w:rFonts w:cs="Arial"/>
          <w:szCs w:val="20"/>
          <w:lang w:val="sr-Latn-CS"/>
        </w:rPr>
        <w:t>ен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важећим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за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целу</w:t>
      </w:r>
      <w:r w:rsidR="008E3151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Latn-CS"/>
        </w:rPr>
        <w:t>Швајцарску</w:t>
      </w:r>
      <w:r w:rsidR="008E3151">
        <w:rPr>
          <w:rFonts w:cs="Arial"/>
          <w:szCs w:val="20"/>
          <w:lang w:val="sr-Latn-CS"/>
        </w:rPr>
        <w:t xml:space="preserve">). </w:t>
      </w:r>
      <w:r>
        <w:rPr>
          <w:rFonts w:eastAsia="Times New Roman" w:cs="Arial"/>
          <w:szCs w:val="20"/>
          <w:lang w:val="sr-Latn-RS"/>
        </w:rPr>
        <w:t>Нови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Устав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је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усвојен</w:t>
      </w:r>
      <w:r w:rsidR="00E029BD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на</w:t>
      </w:r>
      <w:r w:rsidR="00E029BD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референдуму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</w:t>
      </w:r>
      <w:r w:rsidR="00E029BD" w:rsidRPr="004228CB">
        <w:rPr>
          <w:rFonts w:eastAsia="Times New Roman" w:cs="Arial"/>
          <w:szCs w:val="20"/>
          <w:lang w:val="sr-Latn-RS"/>
        </w:rPr>
        <w:t xml:space="preserve"> 1999</w:t>
      </w:r>
      <w:r w:rsidR="00E029BD" w:rsidRPr="004228CB">
        <w:rPr>
          <w:rFonts w:eastAsia="Times New Roman" w:cs="Arial"/>
          <w:szCs w:val="20"/>
          <w:lang w:val="sr-Cyrl-RS"/>
        </w:rPr>
        <w:t xml:space="preserve">. </w:t>
      </w:r>
      <w:r>
        <w:rPr>
          <w:rFonts w:eastAsia="Times New Roman" w:cs="Arial"/>
          <w:szCs w:val="20"/>
          <w:lang w:val="sr-Cyrl-RS"/>
        </w:rPr>
        <w:t>године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али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није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ув</w:t>
      </w:r>
      <w:r>
        <w:rPr>
          <w:rFonts w:eastAsia="Times New Roman" w:cs="Arial"/>
          <w:szCs w:val="20"/>
          <w:lang w:val="sr-Cyrl-RS"/>
        </w:rPr>
        <w:t>ео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зна</w:t>
      </w:r>
      <w:r w:rsidR="00E029BD" w:rsidRPr="004228CB">
        <w:rPr>
          <w:rFonts w:eastAsia="Times New Roman" w:cs="Arial"/>
          <w:szCs w:val="20"/>
          <w:lang w:val="sr-Latn-RS"/>
        </w:rPr>
        <w:t>ч</w:t>
      </w:r>
      <w:r>
        <w:rPr>
          <w:rFonts w:eastAsia="Times New Roman" w:cs="Arial"/>
          <w:szCs w:val="20"/>
          <w:lang w:val="sr-Latn-RS"/>
        </w:rPr>
        <w:t>ајне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промене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федералној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структури</w:t>
      </w:r>
      <w:r w:rsidR="00E029BD" w:rsidRPr="004228CB">
        <w:rPr>
          <w:rFonts w:eastAsia="Times New Roman" w:cs="Arial"/>
          <w:szCs w:val="20"/>
          <w:lang w:val="sr-Latn-RS"/>
        </w:rPr>
        <w:t xml:space="preserve">. </w:t>
      </w:r>
      <w:r>
        <w:rPr>
          <w:rFonts w:eastAsia="Times New Roman" w:cs="Arial"/>
          <w:szCs w:val="20"/>
          <w:lang w:val="sr-Latn-RS"/>
        </w:rPr>
        <w:t>Он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исти</w:t>
      </w:r>
      <w:r w:rsidR="00E029BD" w:rsidRPr="004228CB">
        <w:rPr>
          <w:rFonts w:eastAsia="Times New Roman" w:cs="Arial"/>
          <w:szCs w:val="20"/>
          <w:lang w:val="sr-Latn-RS"/>
        </w:rPr>
        <w:t>ч</w:t>
      </w:r>
      <w:r>
        <w:rPr>
          <w:rFonts w:eastAsia="Times New Roman" w:cs="Arial"/>
          <w:szCs w:val="20"/>
          <w:lang w:val="sr-Latn-RS"/>
        </w:rPr>
        <w:t>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основн</w:t>
      </w:r>
      <w:r>
        <w:rPr>
          <w:rFonts w:eastAsia="Times New Roman" w:cs="Arial"/>
          <w:szCs w:val="20"/>
          <w:lang w:val="sr-Cyrl-RS"/>
        </w:rPr>
        <w:t>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полити</w:t>
      </w:r>
      <w:r w:rsidR="00E029BD" w:rsidRPr="004228CB">
        <w:rPr>
          <w:rFonts w:eastAsia="Times New Roman" w:cs="Arial"/>
          <w:szCs w:val="20"/>
          <w:lang w:val="sr-Latn-RS"/>
        </w:rPr>
        <w:t>ч</w:t>
      </w:r>
      <w:r>
        <w:rPr>
          <w:rFonts w:eastAsia="Times New Roman" w:cs="Arial"/>
          <w:szCs w:val="20"/>
          <w:lang w:val="sr-Latn-RS"/>
        </w:rPr>
        <w:t>ка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права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појединаца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</w:t>
      </w:r>
      <w:r w:rsidR="00E029BD" w:rsidRPr="004228CB">
        <w:rPr>
          <w:rFonts w:eastAsia="Times New Roman" w:cs="Arial"/>
          <w:szCs w:val="20"/>
          <w:lang w:val="sr-Latn-RS"/>
        </w:rPr>
        <w:t>ч</w:t>
      </w:r>
      <w:r>
        <w:rPr>
          <w:rFonts w:eastAsia="Times New Roman" w:cs="Arial"/>
          <w:szCs w:val="20"/>
          <w:lang w:val="sr-Latn-RS"/>
        </w:rPr>
        <w:t>е</w:t>
      </w:r>
      <w:r w:rsidR="00E029BD" w:rsidRPr="004228CB">
        <w:rPr>
          <w:rFonts w:eastAsia="Times New Roman" w:cs="Arial"/>
          <w:szCs w:val="20"/>
          <w:lang w:val="sr-Latn-RS"/>
        </w:rPr>
        <w:t>ш</w:t>
      </w:r>
      <w:r>
        <w:rPr>
          <w:rFonts w:eastAsia="Times New Roman" w:cs="Arial"/>
          <w:szCs w:val="20"/>
          <w:lang w:val="sr-Latn-RS"/>
        </w:rPr>
        <w:t>ће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грађана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у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јавним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пословима</w:t>
      </w:r>
      <w:r w:rsidR="00E029BD" w:rsidRPr="004228CB"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  <w:lang w:val="sr-Latn-RS"/>
        </w:rPr>
        <w:t>дели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овла</w:t>
      </w:r>
      <w:r w:rsidR="00E029BD" w:rsidRPr="004228CB">
        <w:rPr>
          <w:rFonts w:eastAsia="Times New Roman" w:cs="Arial"/>
          <w:szCs w:val="20"/>
          <w:lang w:val="sr-Latn-RS"/>
        </w:rPr>
        <w:t>ш</w:t>
      </w:r>
      <w:r>
        <w:rPr>
          <w:rFonts w:eastAsia="Times New Roman" w:cs="Arial"/>
          <w:szCs w:val="20"/>
          <w:lang w:val="sr-Latn-RS"/>
        </w:rPr>
        <w:t>ћења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између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конфедерације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кантона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дефини</w:t>
      </w:r>
      <w:r w:rsidR="00E029BD" w:rsidRPr="004228CB">
        <w:rPr>
          <w:rFonts w:eastAsia="Times New Roman" w:cs="Arial"/>
          <w:szCs w:val="20"/>
          <w:lang w:val="sr-Latn-RS"/>
        </w:rPr>
        <w:t>ш</w:t>
      </w:r>
      <w:r>
        <w:rPr>
          <w:rFonts w:eastAsia="Times New Roman" w:cs="Arial"/>
          <w:szCs w:val="20"/>
          <w:lang w:val="sr-Latn-RS"/>
        </w:rPr>
        <w:t>е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Cyrl-RS"/>
        </w:rPr>
        <w:t>федералне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Latn-RS"/>
        </w:rPr>
        <w:t>надлежност</w:t>
      </w:r>
      <w:r>
        <w:rPr>
          <w:rFonts w:eastAsia="Times New Roman" w:cs="Arial"/>
          <w:szCs w:val="20"/>
          <w:lang w:val="sr-Cyrl-RS"/>
        </w:rPr>
        <w:t>и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и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овла</w:t>
      </w:r>
      <w:r w:rsidR="00E029BD" w:rsidRPr="004228CB">
        <w:rPr>
          <w:rFonts w:eastAsia="Times New Roman" w:cs="Arial"/>
          <w:szCs w:val="20"/>
          <w:lang w:val="sr-Cyrl-RS"/>
        </w:rPr>
        <w:t>ш</w:t>
      </w:r>
      <w:r>
        <w:rPr>
          <w:rFonts w:eastAsia="Times New Roman" w:cs="Arial"/>
          <w:szCs w:val="20"/>
          <w:lang w:val="sr-Cyrl-RS"/>
        </w:rPr>
        <w:t>ћења</w:t>
      </w:r>
      <w:r w:rsidR="00E029BD" w:rsidRPr="004228CB">
        <w:rPr>
          <w:rFonts w:eastAsia="Times New Roman" w:cs="Arial"/>
          <w:szCs w:val="20"/>
          <w:lang w:val="sr-Latn-RS"/>
        </w:rPr>
        <w:t xml:space="preserve">. </w:t>
      </w:r>
      <w:r>
        <w:rPr>
          <w:rFonts w:eastAsia="Times New Roman" w:cs="Arial"/>
          <w:szCs w:val="20"/>
          <w:lang w:val="sr-Latn-RS"/>
        </w:rPr>
        <w:t>По</w:t>
      </w:r>
      <w:r>
        <w:rPr>
          <w:rFonts w:eastAsia="Times New Roman" w:cs="Arial"/>
          <w:szCs w:val="20"/>
          <w:lang w:val="sr-Cyrl-RS"/>
        </w:rPr>
        <w:t>дела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власти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на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федералном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нивоу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је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следећа</w:t>
      </w:r>
      <w:r w:rsidR="00E029BD" w:rsidRPr="004228CB">
        <w:rPr>
          <w:rFonts w:eastAsia="Times New Roman" w:cs="Arial"/>
          <w:szCs w:val="20"/>
          <w:lang w:val="sr-Cyrl-RS"/>
        </w:rPr>
        <w:t>: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дводомни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парламент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Cyrl-RS"/>
        </w:rPr>
        <w:t>је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носилац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Latn-RS"/>
        </w:rPr>
        <w:t>законодавн</w:t>
      </w:r>
      <w:r>
        <w:rPr>
          <w:rFonts w:eastAsia="Times New Roman" w:cs="Arial"/>
          <w:szCs w:val="20"/>
          <w:lang w:val="sr-Cyrl-RS"/>
        </w:rPr>
        <w:t>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власти</w:t>
      </w:r>
      <w:r w:rsidR="00E029BD" w:rsidRPr="004228CB"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  <w:lang w:val="sr-Latn-RS"/>
        </w:rPr>
        <w:t>Савезни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савет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је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носилац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Latn-RS"/>
        </w:rPr>
        <w:t>извр</w:t>
      </w:r>
      <w:r w:rsidR="00E029BD" w:rsidRPr="004228CB">
        <w:rPr>
          <w:rFonts w:eastAsia="Times New Roman" w:cs="Arial"/>
          <w:szCs w:val="20"/>
          <w:lang w:val="sr-Latn-RS"/>
        </w:rPr>
        <w:t>ш</w:t>
      </w:r>
      <w:r>
        <w:rPr>
          <w:rFonts w:eastAsia="Times New Roman" w:cs="Arial"/>
          <w:szCs w:val="20"/>
          <w:lang w:val="sr-Latn-RS"/>
        </w:rPr>
        <w:t>н</w:t>
      </w:r>
      <w:r>
        <w:rPr>
          <w:rFonts w:eastAsia="Times New Roman" w:cs="Arial"/>
          <w:szCs w:val="20"/>
          <w:lang w:val="sr-Cyrl-RS"/>
        </w:rPr>
        <w:t>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власти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Савезни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Latn-RS"/>
        </w:rPr>
        <w:t>суд</w:t>
      </w:r>
      <w:r w:rsidR="00E029BD" w:rsidRPr="004228CB">
        <w:rPr>
          <w:rFonts w:eastAsia="Times New Roman" w:cs="Arial"/>
          <w:szCs w:val="20"/>
          <w:lang w:val="sr-Latn-RS"/>
        </w:rPr>
        <w:t xml:space="preserve"> </w:t>
      </w:r>
      <w:r>
        <w:rPr>
          <w:rFonts w:eastAsia="Times New Roman" w:cs="Arial"/>
          <w:szCs w:val="20"/>
          <w:lang w:val="sr-Cyrl-RS"/>
        </w:rPr>
        <w:t>је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носилац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судске</w:t>
      </w:r>
      <w:r w:rsidR="00E029BD" w:rsidRPr="004228CB">
        <w:rPr>
          <w:rFonts w:eastAsia="Times New Roman" w:cs="Arial"/>
          <w:szCs w:val="20"/>
          <w:lang w:val="sr-Cyrl-RS"/>
        </w:rPr>
        <w:t xml:space="preserve"> </w:t>
      </w:r>
      <w:r>
        <w:rPr>
          <w:rFonts w:eastAsia="Times New Roman" w:cs="Arial"/>
          <w:szCs w:val="20"/>
          <w:lang w:val="sr-Cyrl-RS"/>
        </w:rPr>
        <w:t>власти</w:t>
      </w:r>
      <w:r w:rsidR="00E029BD" w:rsidRPr="004228CB">
        <w:rPr>
          <w:rFonts w:eastAsia="Times New Roman" w:cs="Arial"/>
          <w:szCs w:val="20"/>
          <w:lang w:val="sr-Latn-RS"/>
        </w:rPr>
        <w:t>.</w:t>
      </w:r>
    </w:p>
    <w:p w:rsidR="00E029BD" w:rsidRDefault="00E029BD" w:rsidP="00E029BD">
      <w:pPr>
        <w:spacing w:after="0" w:line="360" w:lineRule="auto"/>
        <w:jc w:val="both"/>
        <w:rPr>
          <w:rFonts w:eastAsia="Times New Roman" w:cs="Arial"/>
          <w:szCs w:val="20"/>
          <w:lang w:val="sr-Cyrl-RS"/>
        </w:rPr>
      </w:pPr>
    </w:p>
    <w:p w:rsidR="00E029BD" w:rsidRDefault="00A72728" w:rsidP="008E3151">
      <w:pPr>
        <w:spacing w:line="360" w:lineRule="auto"/>
        <w:jc w:val="both"/>
        <w:rPr>
          <w:rFonts w:cs="Arial"/>
          <w:color w:val="000000"/>
          <w:szCs w:val="20"/>
          <w:lang w:val="sr-Cyrl-RS"/>
        </w:rPr>
      </w:pPr>
      <w:r>
        <w:rPr>
          <w:rFonts w:cs="Arial"/>
          <w:color w:val="000000"/>
          <w:szCs w:val="20"/>
          <w:lang w:val="sr-Latn-CS"/>
        </w:rPr>
        <w:t>Швајцарска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федерација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састављена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од</w:t>
      </w:r>
      <w:r w:rsidR="008E3151">
        <w:rPr>
          <w:rFonts w:cs="Arial"/>
          <w:color w:val="000000"/>
          <w:szCs w:val="20"/>
          <w:lang w:val="sr-Latn-CS"/>
        </w:rPr>
        <w:t xml:space="preserve"> 26 </w:t>
      </w:r>
      <w:r>
        <w:rPr>
          <w:rFonts w:cs="Arial"/>
          <w:color w:val="000000"/>
          <w:szCs w:val="20"/>
          <w:lang w:val="sr-Latn-CS"/>
        </w:rPr>
        <w:t>кантона</w:t>
      </w:r>
      <w:r w:rsidR="008E3151">
        <w:rPr>
          <w:rFonts w:cs="Arial"/>
          <w:color w:val="000000"/>
          <w:szCs w:val="20"/>
          <w:lang w:val="sr-Latn-CS"/>
        </w:rPr>
        <w:t xml:space="preserve">. </w:t>
      </w:r>
      <w:r>
        <w:rPr>
          <w:rFonts w:cs="Arial"/>
          <w:color w:val="000000"/>
          <w:szCs w:val="20"/>
          <w:lang w:val="sr-Latn-CS"/>
        </w:rPr>
        <w:t>Кантони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равноправни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иако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разлике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међу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њима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велике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ви</w:t>
      </w:r>
      <w:r w:rsidR="008E3151">
        <w:rPr>
          <w:rFonts w:cs="Arial"/>
          <w:color w:val="000000"/>
          <w:szCs w:val="20"/>
          <w:lang w:val="sr-Latn-CS"/>
        </w:rPr>
        <w:t>ш</w:t>
      </w:r>
      <w:r>
        <w:rPr>
          <w:rFonts w:cs="Arial"/>
          <w:color w:val="000000"/>
          <w:szCs w:val="20"/>
          <w:lang w:val="sr-Latn-CS"/>
        </w:rPr>
        <w:t>еструке</w:t>
      </w:r>
      <w:r w:rsidR="008E3151">
        <w:rPr>
          <w:rFonts w:cs="Arial"/>
          <w:color w:val="000000"/>
          <w:szCs w:val="20"/>
          <w:lang w:val="sr-Latn-CS"/>
        </w:rPr>
        <w:t xml:space="preserve">. </w:t>
      </w:r>
      <w:r>
        <w:rPr>
          <w:rFonts w:cs="Arial"/>
          <w:color w:val="000000"/>
          <w:szCs w:val="20"/>
          <w:lang w:val="sr-Latn-CS"/>
        </w:rPr>
        <w:t>Најмлађи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Швајцарској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Конфедерацији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Јура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који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одцепљен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од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Бернског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кантона</w:t>
      </w:r>
      <w:r w:rsidR="008E3151">
        <w:rPr>
          <w:rFonts w:cs="Arial"/>
          <w:color w:val="000000"/>
          <w:szCs w:val="20"/>
          <w:lang w:val="sr-Latn-CS"/>
        </w:rPr>
        <w:t xml:space="preserve"> 1978.</w:t>
      </w:r>
      <w:r w:rsidR="008E3151">
        <w:rPr>
          <w:rFonts w:cs="Arial"/>
          <w:color w:val="000000"/>
          <w:szCs w:val="20"/>
          <w:lang w:val="sr-Cyrl-CS"/>
        </w:rPr>
        <w:t xml:space="preserve"> </w:t>
      </w:r>
      <w:r>
        <w:rPr>
          <w:rFonts w:cs="Arial"/>
          <w:color w:val="000000"/>
          <w:szCs w:val="20"/>
          <w:lang w:val="sr-Latn-CS"/>
        </w:rPr>
        <w:t>године</w:t>
      </w:r>
      <w:r w:rsidR="008E3151">
        <w:rPr>
          <w:rFonts w:cs="Arial"/>
          <w:color w:val="000000"/>
          <w:szCs w:val="20"/>
          <w:lang w:val="sr-Latn-CS"/>
        </w:rPr>
        <w:t xml:space="preserve">. </w:t>
      </w:r>
      <w:r>
        <w:rPr>
          <w:rFonts w:cs="Arial"/>
          <w:color w:val="000000"/>
          <w:szCs w:val="20"/>
          <w:lang w:val="sr-Latn-CS"/>
        </w:rPr>
        <w:t>Традиционално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се</w:t>
      </w:r>
      <w:r w:rsidR="008E3151">
        <w:rPr>
          <w:rFonts w:cs="Arial"/>
          <w:color w:val="000000"/>
          <w:szCs w:val="20"/>
          <w:lang w:val="sr-Latn-CS"/>
        </w:rPr>
        <w:t xml:space="preserve"> ш</w:t>
      </w:r>
      <w:r>
        <w:rPr>
          <w:rFonts w:cs="Arial"/>
          <w:color w:val="000000"/>
          <w:szCs w:val="20"/>
          <w:lang w:val="sr-Latn-CS"/>
        </w:rPr>
        <w:t>ест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сматра</w:t>
      </w:r>
      <w:r w:rsidR="008E3151">
        <w:rPr>
          <w:color w:val="000000"/>
          <w:lang w:val="sr-Latn-CS"/>
        </w:rPr>
        <w:t xml:space="preserve"> „</w:t>
      </w:r>
      <w:r>
        <w:rPr>
          <w:color w:val="000000"/>
          <w:lang w:val="sr-Latn-CS"/>
        </w:rPr>
        <w:t>полукантонима</w:t>
      </w:r>
      <w:r w:rsidR="008E3151">
        <w:rPr>
          <w:color w:val="000000"/>
          <w:lang w:val="sr-Latn-CS"/>
        </w:rPr>
        <w:t>”</w:t>
      </w:r>
      <w:r w:rsidR="008E3151">
        <w:rPr>
          <w:color w:val="000000"/>
          <w:lang w:val="sr-Cyrl-CS"/>
        </w:rPr>
        <w:t xml:space="preserve"> (</w:t>
      </w:r>
      <w:r>
        <w:rPr>
          <w:color w:val="000000"/>
          <w:lang w:val="sr-Cyrl-CS"/>
        </w:rPr>
        <w:t>иако</w:t>
      </w:r>
      <w:r w:rsidR="008E315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У</w:t>
      </w:r>
      <w:r>
        <w:rPr>
          <w:color w:val="000000"/>
          <w:lang w:val="sr-Latn-CS"/>
        </w:rPr>
        <w:t>став</w:t>
      </w:r>
      <w:r w:rsidR="008E3151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из</w:t>
      </w:r>
      <w:r w:rsidR="008E3151">
        <w:rPr>
          <w:color w:val="000000"/>
          <w:lang w:val="sr-Latn-CS"/>
        </w:rPr>
        <w:t xml:space="preserve"> 1999. </w:t>
      </w:r>
      <w:r>
        <w:rPr>
          <w:color w:val="000000"/>
          <w:lang w:val="sr-Latn-CS"/>
        </w:rPr>
        <w:t>наводи</w:t>
      </w:r>
      <w:r w:rsidR="008E3151">
        <w:rPr>
          <w:color w:val="000000"/>
          <w:lang w:val="sr-Latn-CS"/>
        </w:rPr>
        <w:t xml:space="preserve"> </w:t>
      </w:r>
      <w:r w:rsidR="008E3151">
        <w:rPr>
          <w:rFonts w:cs="Arial"/>
          <w:color w:val="000000"/>
          <w:szCs w:val="20"/>
          <w:lang w:val="sr-Latn-CS"/>
        </w:rPr>
        <w:t xml:space="preserve">26 </w:t>
      </w:r>
      <w:r>
        <w:rPr>
          <w:rFonts w:cs="Arial"/>
          <w:color w:val="000000"/>
          <w:szCs w:val="20"/>
          <w:lang w:val="sr-Latn-CS"/>
        </w:rPr>
        <w:t>равноправних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кантона</w:t>
      </w:r>
      <w:r w:rsidR="008E3151">
        <w:rPr>
          <w:rFonts w:cs="Arial"/>
          <w:color w:val="000000"/>
          <w:szCs w:val="20"/>
          <w:lang w:val="sr-Cyrl-CS"/>
        </w:rPr>
        <w:t>)</w:t>
      </w:r>
      <w:r w:rsidR="008E3151">
        <w:rPr>
          <w:rFonts w:cs="Arial"/>
          <w:color w:val="000000"/>
          <w:szCs w:val="20"/>
          <w:lang w:val="sr-Latn-CS"/>
        </w:rPr>
        <w:t xml:space="preserve">. </w:t>
      </w:r>
    </w:p>
    <w:p w:rsidR="008945D5" w:rsidRDefault="00A72728" w:rsidP="008945D5">
      <w:pPr>
        <w:spacing w:line="360" w:lineRule="auto"/>
        <w:jc w:val="both"/>
        <w:rPr>
          <w:rStyle w:val="apple-style-span"/>
          <w:color w:val="000000"/>
        </w:rPr>
      </w:pPr>
      <w:r>
        <w:rPr>
          <w:rFonts w:cs="Arial"/>
          <w:szCs w:val="20"/>
          <w:lang w:val="sr-Latn-RS"/>
        </w:rPr>
        <w:t>Швајцарски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парламент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се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састоји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од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два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дома</w:t>
      </w:r>
      <w:r w:rsidR="00E029BD" w:rsidRPr="005E20F8">
        <w:rPr>
          <w:rFonts w:cs="Arial"/>
          <w:szCs w:val="20"/>
          <w:lang w:val="sr-Latn-RS"/>
        </w:rPr>
        <w:t xml:space="preserve">: </w:t>
      </w:r>
      <w:r>
        <w:rPr>
          <w:rStyle w:val="hps"/>
          <w:rFonts w:cs="Arial"/>
          <w:szCs w:val="20"/>
          <w:lang w:val="sr-Latn-RS"/>
        </w:rPr>
        <w:t>Савет</w:t>
      </w:r>
      <w:r>
        <w:rPr>
          <w:rStyle w:val="hps"/>
          <w:rFonts w:cs="Arial"/>
          <w:szCs w:val="20"/>
          <w:lang w:val="sr-Cyrl-RS"/>
        </w:rPr>
        <w:t>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RS"/>
        </w:rPr>
        <w:t>кантон</w:t>
      </w:r>
      <w:r>
        <w:rPr>
          <w:rStyle w:val="hps"/>
          <w:rFonts w:cs="Arial"/>
          <w:szCs w:val="20"/>
          <w:lang w:val="sr-Latn-RS"/>
        </w:rPr>
        <w:t>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која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има</w:t>
      </w:r>
      <w:r w:rsidR="00E029BD" w:rsidRPr="005E20F8">
        <w:rPr>
          <w:rFonts w:cs="Arial"/>
          <w:szCs w:val="20"/>
          <w:lang w:val="sr-Latn-RS"/>
        </w:rPr>
        <w:t xml:space="preserve"> </w:t>
      </w:r>
      <w:r w:rsidR="00E029BD" w:rsidRPr="005E20F8">
        <w:rPr>
          <w:rStyle w:val="hps"/>
          <w:rFonts w:cs="Arial"/>
          <w:szCs w:val="20"/>
          <w:lang w:val="sr-Latn-RS"/>
        </w:rPr>
        <w:t>46</w:t>
      </w:r>
      <w:r w:rsidR="00E029BD" w:rsidRPr="005E20F8">
        <w:rPr>
          <w:rFonts w:cs="Arial"/>
          <w:szCs w:val="20"/>
          <w:lang w:val="sr-Latn-RS"/>
        </w:rPr>
        <w:t xml:space="preserve"> </w:t>
      </w:r>
      <w:r w:rsidR="005C1CA4">
        <w:rPr>
          <w:rStyle w:val="hps"/>
          <w:rFonts w:cs="Arial"/>
          <w:szCs w:val="20"/>
          <w:lang w:val="sr-Cyrl-RS"/>
        </w:rPr>
        <w:t>ч</w:t>
      </w:r>
      <w:r>
        <w:rPr>
          <w:rStyle w:val="hps"/>
          <w:rFonts w:cs="Arial"/>
          <w:szCs w:val="20"/>
          <w:lang w:val="sr-Cyrl-RS"/>
        </w:rPr>
        <w:t>ланова</w:t>
      </w:r>
      <w:r w:rsidR="00E029BD" w:rsidRPr="005E20F8">
        <w:rPr>
          <w:rFonts w:cs="Arial"/>
          <w:szCs w:val="20"/>
          <w:lang w:val="sr-Latn-RS"/>
        </w:rPr>
        <w:t xml:space="preserve"> </w:t>
      </w:r>
      <w:r w:rsidR="00E029BD" w:rsidRPr="005E20F8">
        <w:rPr>
          <w:rStyle w:val="hps"/>
          <w:rFonts w:cs="Arial"/>
          <w:szCs w:val="20"/>
          <w:lang w:val="sr-Latn-RS"/>
        </w:rPr>
        <w:t>(</w:t>
      </w:r>
      <w:r>
        <w:rPr>
          <w:rStyle w:val="hps"/>
          <w:rFonts w:cs="Arial"/>
          <w:szCs w:val="20"/>
          <w:lang w:val="sr-Latn-RS"/>
        </w:rPr>
        <w:t>два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из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сваког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кантона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један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из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сваког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полу</w:t>
      </w:r>
      <w:r w:rsidR="00E029BD" w:rsidRPr="005E20F8">
        <w:rPr>
          <w:rStyle w:val="hps"/>
          <w:rFonts w:cs="Arial"/>
          <w:szCs w:val="20"/>
          <w:lang w:val="sr-Latn-RS"/>
        </w:rPr>
        <w:t>-</w:t>
      </w:r>
      <w:r>
        <w:rPr>
          <w:rFonts w:cs="Arial"/>
          <w:szCs w:val="20"/>
          <w:lang w:val="sr-Latn-RS"/>
        </w:rPr>
        <w:t>кантона</w:t>
      </w:r>
      <w:r w:rsidR="00E029BD" w:rsidRPr="005E20F8">
        <w:rPr>
          <w:rFonts w:cs="Arial"/>
          <w:szCs w:val="20"/>
          <w:lang w:val="sr-Latn-RS"/>
        </w:rPr>
        <w:t xml:space="preserve">) </w:t>
      </w:r>
      <w:r>
        <w:rPr>
          <w:rFonts w:cs="Arial"/>
          <w:szCs w:val="20"/>
          <w:lang w:val="sr-Latn-RS"/>
        </w:rPr>
        <w:t>који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се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бирају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систему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који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Latn-RS"/>
        </w:rPr>
        <w:t>одређује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сваки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кантон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засебно</w:t>
      </w:r>
      <w:r w:rsidR="00E029BD" w:rsidRPr="005E20F8">
        <w:rPr>
          <w:rFonts w:cs="Arial"/>
          <w:szCs w:val="20"/>
          <w:lang w:val="sr-Latn-RS"/>
        </w:rPr>
        <w:t xml:space="preserve">, </w:t>
      </w:r>
      <w:r>
        <w:rPr>
          <w:rFonts w:cs="Arial"/>
          <w:szCs w:val="20"/>
          <w:lang w:val="sr-Latn-RS"/>
        </w:rPr>
        <w:t>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Националн</w:t>
      </w:r>
      <w:r>
        <w:rPr>
          <w:rStyle w:val="hps"/>
          <w:rFonts w:cs="Arial"/>
          <w:szCs w:val="20"/>
          <w:lang w:val="sr-Cyrl-RS"/>
        </w:rPr>
        <w:t>ог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савет</w:t>
      </w:r>
      <w:r>
        <w:rPr>
          <w:rStyle w:val="hps"/>
          <w:rFonts w:cs="Arial"/>
          <w:szCs w:val="20"/>
          <w:lang w:val="sr-Cyrl-RS"/>
        </w:rPr>
        <w:t>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који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се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састоји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од</w:t>
      </w:r>
      <w:r w:rsidR="00E029BD" w:rsidRPr="005E20F8">
        <w:rPr>
          <w:rStyle w:val="hps"/>
          <w:rFonts w:cs="Arial"/>
          <w:szCs w:val="20"/>
          <w:lang w:val="sr-Latn-RS"/>
        </w:rPr>
        <w:t xml:space="preserve"> 200</w:t>
      </w:r>
      <w:r w:rsidR="00E029BD" w:rsidRPr="005E20F8">
        <w:rPr>
          <w:rFonts w:cs="Arial"/>
          <w:szCs w:val="20"/>
          <w:lang w:val="sr-Latn-RS"/>
        </w:rPr>
        <w:t xml:space="preserve"> </w:t>
      </w:r>
      <w:r w:rsidR="00E029BD" w:rsidRPr="005E20F8">
        <w:rPr>
          <w:rStyle w:val="hps"/>
          <w:rFonts w:cs="Arial"/>
          <w:szCs w:val="20"/>
          <w:lang w:val="sr-Latn-RS"/>
        </w:rPr>
        <w:t>ч</w:t>
      </w:r>
      <w:r>
        <w:rPr>
          <w:rStyle w:val="hps"/>
          <w:rFonts w:cs="Arial"/>
          <w:szCs w:val="20"/>
          <w:lang w:val="sr-Latn-RS"/>
        </w:rPr>
        <w:t>ланова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који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бира</w:t>
      </w:r>
      <w:r>
        <w:rPr>
          <w:rStyle w:val="hps"/>
          <w:rFonts w:cs="Arial"/>
          <w:szCs w:val="20"/>
          <w:lang w:val="sr-Cyrl-RS"/>
        </w:rPr>
        <w:t>ју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систему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пропорционалне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заступљености</w:t>
      </w:r>
      <w:r w:rsidR="00E029BD" w:rsidRPr="005E20F8">
        <w:rPr>
          <w:rFonts w:cs="Arial"/>
          <w:szCs w:val="20"/>
          <w:lang w:val="sr-Latn-RS"/>
        </w:rPr>
        <w:t xml:space="preserve">, </w:t>
      </w:r>
      <w:r>
        <w:rPr>
          <w:rFonts w:cs="Arial"/>
          <w:szCs w:val="20"/>
          <w:lang w:val="sr-Latn-RS"/>
        </w:rPr>
        <w:t>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Latn-RS"/>
        </w:rPr>
        <w:t>зависности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од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броја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становника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сваког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кантона</w:t>
      </w:r>
      <w:r w:rsidR="00E029BD" w:rsidRPr="005E20F8">
        <w:rPr>
          <w:rFonts w:cs="Arial"/>
          <w:szCs w:val="20"/>
          <w:lang w:val="sr-Latn-RS"/>
        </w:rPr>
        <w:t xml:space="preserve">. </w:t>
      </w:r>
      <w:r>
        <w:rPr>
          <w:rFonts w:cs="Arial"/>
          <w:szCs w:val="20"/>
          <w:lang w:val="sr-Cyrl-RS"/>
        </w:rPr>
        <w:t>Савет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кантона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представља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кантоне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а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Национални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савет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представља</w:t>
      </w:r>
      <w:r w:rsidR="005C1CA4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грађане</w:t>
      </w:r>
      <w:r w:rsidR="005C1CA4">
        <w:rPr>
          <w:rFonts w:cs="Arial"/>
          <w:szCs w:val="20"/>
          <w:lang w:val="sr-Cyrl-RS"/>
        </w:rPr>
        <w:t xml:space="preserve">. </w:t>
      </w:r>
      <w:r>
        <w:rPr>
          <w:rStyle w:val="hps"/>
          <w:rFonts w:cs="Arial"/>
          <w:szCs w:val="20"/>
          <w:lang w:val="sr-Latn-RS"/>
        </w:rPr>
        <w:t>Чланови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оба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дома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RS"/>
        </w:rPr>
        <w:t>имају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мандат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у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трајању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од</w:t>
      </w:r>
      <w:r w:rsidR="00E029BD" w:rsidRPr="005E20F8">
        <w:rPr>
          <w:rStyle w:val="hps"/>
          <w:rFonts w:cs="Arial"/>
          <w:szCs w:val="20"/>
          <w:lang w:val="sr-Cyrl-RS"/>
        </w:rPr>
        <w:t xml:space="preserve"> ч</w:t>
      </w:r>
      <w:r>
        <w:rPr>
          <w:rStyle w:val="hps"/>
          <w:rFonts w:cs="Arial"/>
          <w:szCs w:val="20"/>
          <w:lang w:val="sr-Cyrl-RS"/>
        </w:rPr>
        <w:t>етири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године</w:t>
      </w:r>
      <w:r w:rsidR="00E029BD" w:rsidRPr="005E20F8">
        <w:rPr>
          <w:rStyle w:val="hps"/>
          <w:rFonts w:cs="Arial"/>
          <w:szCs w:val="20"/>
          <w:lang w:val="sr-Latn-RS"/>
        </w:rPr>
        <w:t>.</w:t>
      </w:r>
      <w:r w:rsidR="00E029BD" w:rsidRPr="005E20F8">
        <w:rPr>
          <w:rFonts w:cs="Arial"/>
          <w:szCs w:val="20"/>
          <w:lang w:val="sr-Latn-RS"/>
        </w:rPr>
        <w:t xml:space="preserve">  </w:t>
      </w:r>
      <w:r>
        <w:rPr>
          <w:rFonts w:cs="Arial"/>
          <w:color w:val="333333"/>
          <w:szCs w:val="20"/>
          <w:lang w:val="sr-Cyrl-CS"/>
        </w:rPr>
        <w:t>Без</w:t>
      </w:r>
      <w:r w:rsidR="008945D5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обзира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број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ч</w:t>
      </w:r>
      <w:r>
        <w:rPr>
          <w:rStyle w:val="hps"/>
          <w:rFonts w:cs="Arial"/>
          <w:color w:val="333333"/>
          <w:szCs w:val="20"/>
          <w:lang w:val="sr-Cyrl-CS"/>
        </w:rPr>
        <w:t>ланова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оба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дома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су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равноправна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доно</w:t>
      </w:r>
      <w:r w:rsidR="008945D5">
        <w:rPr>
          <w:rStyle w:val="hps"/>
          <w:rFonts w:cs="Arial"/>
          <w:color w:val="333333"/>
          <w:szCs w:val="20"/>
          <w:lang w:val="sr-Cyrl-CS"/>
        </w:rPr>
        <w:t>ш</w:t>
      </w:r>
      <w:r>
        <w:rPr>
          <w:rStyle w:val="hps"/>
          <w:rFonts w:cs="Arial"/>
          <w:color w:val="333333"/>
          <w:szCs w:val="20"/>
          <w:lang w:val="sr-Cyrl-CS"/>
        </w:rPr>
        <w:t>ењу</w:t>
      </w:r>
      <w:r w:rsidR="008945D5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одлука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и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имају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једнаку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власт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. </w:t>
      </w:r>
      <w:r>
        <w:rPr>
          <w:rStyle w:val="apple-style-span"/>
          <w:rFonts w:cs="Arial"/>
          <w:color w:val="000000"/>
          <w:szCs w:val="20"/>
          <w:lang w:val="it-IT"/>
        </w:rPr>
        <w:t>Њихово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је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слагање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неопходно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за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доно</w:t>
      </w:r>
      <w:r w:rsidR="008945D5">
        <w:rPr>
          <w:rStyle w:val="apple-style-span"/>
          <w:rFonts w:cs="Arial"/>
          <w:color w:val="000000"/>
          <w:szCs w:val="20"/>
          <w:lang w:val="it-IT"/>
        </w:rPr>
        <w:t>ш</w:t>
      </w:r>
      <w:r>
        <w:rPr>
          <w:rStyle w:val="apple-style-span"/>
          <w:rFonts w:cs="Arial"/>
          <w:color w:val="000000"/>
          <w:szCs w:val="20"/>
          <w:lang w:val="it-IT"/>
        </w:rPr>
        <w:t>ење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или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одбацивање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било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ког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закона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. </w:t>
      </w:r>
      <w:r>
        <w:rPr>
          <w:rStyle w:val="apple-style-span"/>
          <w:rFonts w:cs="Arial"/>
          <w:color w:val="000000"/>
          <w:szCs w:val="20"/>
          <w:lang w:val="sr-Cyrl-CS"/>
        </w:rPr>
        <w:t>У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слу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>ч</w:t>
      </w:r>
      <w:r>
        <w:rPr>
          <w:rStyle w:val="apple-style-span"/>
          <w:rFonts w:cs="Arial"/>
          <w:color w:val="000000"/>
          <w:szCs w:val="20"/>
          <w:lang w:val="sr-Cyrl-CS"/>
        </w:rPr>
        <w:t>ају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да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оба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дома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заседају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>
        <w:rPr>
          <w:rStyle w:val="apple-style-span"/>
          <w:rFonts w:cs="Arial"/>
          <w:color w:val="000000"/>
          <w:szCs w:val="20"/>
          <w:lang w:val="it-IT"/>
        </w:rPr>
        <w:t>заједно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ч</w:t>
      </w:r>
      <w:r>
        <w:rPr>
          <w:rStyle w:val="apple-style-span"/>
          <w:rFonts w:cs="Arial"/>
          <w:color w:val="000000"/>
          <w:szCs w:val="20"/>
          <w:lang w:val="sr-Cyrl-CS"/>
        </w:rPr>
        <w:t>ине</w:t>
      </w:r>
      <w:r w:rsidR="008945D5">
        <w:rPr>
          <w:rStyle w:val="apple-style-span"/>
          <w:rFonts w:cs="Arial"/>
          <w:color w:val="000000"/>
          <w:szCs w:val="20"/>
          <w:lang w:val="it-IT"/>
        </w:rPr>
        <w:t xml:space="preserve"> </w:t>
      </w:r>
      <w:r w:rsidR="008945D5">
        <w:rPr>
          <w:rStyle w:val="apple-style-span"/>
          <w:rFonts w:cs="Arial"/>
          <w:i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i/>
          <w:color w:val="000000"/>
          <w:szCs w:val="20"/>
          <w:lang w:val="sr-Latn-CS"/>
        </w:rPr>
        <w:t>Савезн</w:t>
      </w:r>
      <w:r>
        <w:rPr>
          <w:rStyle w:val="apple-style-span"/>
          <w:rFonts w:cs="Arial"/>
          <w:i/>
          <w:color w:val="000000"/>
          <w:szCs w:val="20"/>
          <w:lang w:val="sr-Cyrl-CS"/>
        </w:rPr>
        <w:t>у</w:t>
      </w:r>
      <w:r w:rsidR="008945D5">
        <w:rPr>
          <w:rStyle w:val="apple-style-span"/>
          <w:rFonts w:cs="Arial"/>
          <w:i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i/>
          <w:color w:val="000000"/>
          <w:szCs w:val="20"/>
          <w:lang w:val="sr-Latn-CS"/>
        </w:rPr>
        <w:t>скуп</w:t>
      </w:r>
      <w:r w:rsidR="008945D5">
        <w:rPr>
          <w:rStyle w:val="apple-style-span"/>
          <w:rFonts w:cs="Arial"/>
          <w:i/>
          <w:color w:val="000000"/>
          <w:szCs w:val="20"/>
          <w:lang w:val="sr-Latn-CS"/>
        </w:rPr>
        <w:t>ш</w:t>
      </w:r>
      <w:r>
        <w:rPr>
          <w:rStyle w:val="apple-style-span"/>
          <w:rFonts w:cs="Arial"/>
          <w:i/>
          <w:color w:val="000000"/>
          <w:szCs w:val="20"/>
          <w:lang w:val="sr-Latn-CS"/>
        </w:rPr>
        <w:t>тин</w:t>
      </w:r>
      <w:r>
        <w:rPr>
          <w:rStyle w:val="apple-style-span"/>
          <w:rFonts w:cs="Arial"/>
          <w:i/>
          <w:color w:val="000000"/>
          <w:szCs w:val="20"/>
          <w:lang w:val="sr-Cyrl-CS"/>
        </w:rPr>
        <w:t>у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која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као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најви</w:t>
      </w:r>
      <w:r w:rsidR="008945D5">
        <w:rPr>
          <w:rStyle w:val="apple-style-span"/>
          <w:rFonts w:cs="Arial"/>
          <w:color w:val="000000"/>
          <w:szCs w:val="20"/>
          <w:lang w:val="sr-Cyrl-CS"/>
        </w:rPr>
        <w:t>ш</w:t>
      </w:r>
      <w:r>
        <w:rPr>
          <w:rStyle w:val="apple-style-span"/>
          <w:rFonts w:cs="Arial"/>
          <w:color w:val="000000"/>
          <w:szCs w:val="20"/>
          <w:lang w:val="sr-Cyrl-CS"/>
        </w:rPr>
        <w:t>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законодавни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орган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 </w:t>
      </w:r>
      <w:r>
        <w:rPr>
          <w:rStyle w:val="apple-style-span"/>
          <w:rFonts w:cs="Arial"/>
          <w:color w:val="000000"/>
          <w:szCs w:val="20"/>
          <w:lang w:val="sr-Latn-CS"/>
        </w:rPr>
        <w:t>доноси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законе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годи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>ш</w:t>
      </w:r>
      <w:r>
        <w:rPr>
          <w:rStyle w:val="apple-style-span"/>
          <w:rFonts w:cs="Arial"/>
          <w:color w:val="000000"/>
          <w:szCs w:val="20"/>
          <w:lang w:val="sr-Latn-CS"/>
        </w:rPr>
        <w:t>њи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буџет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одлуке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о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рату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миру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потврђује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међународне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уговоре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даје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амнестију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помиловање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  <w:r>
        <w:rPr>
          <w:rStyle w:val="apple-style-span"/>
          <w:rFonts w:cs="Arial"/>
          <w:color w:val="000000"/>
          <w:szCs w:val="20"/>
          <w:lang w:val="sr-Cyrl-RS"/>
        </w:rPr>
        <w:t>Парламент</w:t>
      </w:r>
      <w:r w:rsidR="00E47285">
        <w:rPr>
          <w:rStyle w:val="apple-style-span"/>
          <w:rFonts w:cs="Arial"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RS"/>
        </w:rPr>
        <w:t>одржава</w:t>
      </w:r>
      <w:r w:rsidR="00E47285">
        <w:rPr>
          <w:rStyle w:val="apple-style-span"/>
          <w:rFonts w:cs="Arial"/>
          <w:color w:val="000000"/>
          <w:szCs w:val="20"/>
          <w:lang w:val="sr-Cyrl-RS"/>
        </w:rPr>
        <w:t xml:space="preserve"> ч</w:t>
      </w:r>
      <w:r>
        <w:rPr>
          <w:rStyle w:val="apple-style-span"/>
          <w:rFonts w:cs="Arial"/>
          <w:color w:val="000000"/>
          <w:szCs w:val="20"/>
          <w:lang w:val="sr-Cyrl-RS"/>
        </w:rPr>
        <w:t>етири</w:t>
      </w:r>
      <w:r w:rsidR="00E47285">
        <w:rPr>
          <w:rStyle w:val="apple-style-span"/>
          <w:rFonts w:cs="Arial"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редовна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тро</w:t>
      </w:r>
      <w:r>
        <w:rPr>
          <w:rStyle w:val="apple-style-span"/>
          <w:rFonts w:cs="Arial"/>
          <w:color w:val="000000"/>
          <w:szCs w:val="20"/>
          <w:lang w:val="sr-Cyrl-CS"/>
        </w:rPr>
        <w:t>недељна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или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ч</w:t>
      </w:r>
      <w:r>
        <w:rPr>
          <w:rStyle w:val="apple-style-span"/>
          <w:rFonts w:cs="Arial"/>
          <w:color w:val="000000"/>
          <w:szCs w:val="20"/>
          <w:lang w:val="sr-Latn-CS"/>
        </w:rPr>
        <w:t>етворонедељна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заседања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годи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>ш</w:t>
      </w:r>
      <w:r>
        <w:rPr>
          <w:rStyle w:val="apple-style-span"/>
          <w:rFonts w:cs="Arial"/>
          <w:color w:val="000000"/>
          <w:szCs w:val="20"/>
          <w:lang w:val="sr-Latn-CS"/>
        </w:rPr>
        <w:t>ње</w:t>
      </w:r>
      <w:r w:rsidR="008945D5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</w:p>
    <w:p w:rsidR="00E029BD" w:rsidRPr="00E029BD" w:rsidRDefault="00A72728" w:rsidP="008E3151">
      <w:pPr>
        <w:spacing w:line="360" w:lineRule="auto"/>
        <w:jc w:val="both"/>
        <w:rPr>
          <w:rFonts w:cs="Arial"/>
          <w:szCs w:val="20"/>
          <w:lang w:val="sr-Cyrl-RS"/>
        </w:rPr>
      </w:pPr>
      <w:r>
        <w:rPr>
          <w:rFonts w:cs="Arial"/>
          <w:color w:val="333333"/>
          <w:szCs w:val="20"/>
          <w:lang w:val="sr-Latn-RS"/>
        </w:rPr>
        <w:t>Састав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</w:t>
      </w:r>
      <w:r>
        <w:rPr>
          <w:rStyle w:val="hps"/>
          <w:rFonts w:cs="Arial"/>
          <w:color w:val="333333"/>
          <w:szCs w:val="20"/>
          <w:lang w:val="sr-Cyrl-RS"/>
        </w:rPr>
        <w:t>авезне</w:t>
      </w:r>
      <w:r w:rsidR="005C1CA4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с</w:t>
      </w:r>
      <w:r>
        <w:rPr>
          <w:rStyle w:val="hps"/>
          <w:rFonts w:cs="Arial"/>
          <w:color w:val="333333"/>
          <w:szCs w:val="20"/>
          <w:lang w:val="sr-Latn-RS"/>
        </w:rPr>
        <w:t>куп</w:t>
      </w:r>
      <w:r w:rsidR="005C1CA4">
        <w:rPr>
          <w:rStyle w:val="hps"/>
          <w:rFonts w:cs="Arial"/>
          <w:color w:val="333333"/>
          <w:szCs w:val="20"/>
          <w:lang w:val="sr-Latn-RS"/>
        </w:rPr>
        <w:t>ш</w:t>
      </w:r>
      <w:r>
        <w:rPr>
          <w:rStyle w:val="hps"/>
          <w:rFonts w:cs="Arial"/>
          <w:color w:val="333333"/>
          <w:szCs w:val="20"/>
          <w:lang w:val="sr-Latn-RS"/>
        </w:rPr>
        <w:t>тине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одражава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жељу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се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успостави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равнотежа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интереса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кантона</w:t>
      </w:r>
      <w:r w:rsidR="005C1CA4">
        <w:rPr>
          <w:rFonts w:cs="Arial"/>
          <w:color w:val="333333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како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би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се</w:t>
      </w:r>
      <w:r w:rsidR="005C1CA4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осигурало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да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нема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доминације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5C1CA4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већи</w:t>
      </w:r>
      <w:r>
        <w:rPr>
          <w:rStyle w:val="hps"/>
          <w:rFonts w:cs="Arial"/>
          <w:color w:val="333333"/>
          <w:szCs w:val="20"/>
          <w:lang w:val="sr-Cyrl-CS"/>
        </w:rPr>
        <w:t>х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кантона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над</w:t>
      </w:r>
      <w:r w:rsidR="005C1CA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мањим</w:t>
      </w:r>
      <w:r w:rsidR="005C1CA4">
        <w:rPr>
          <w:rStyle w:val="hps"/>
          <w:rFonts w:cs="Arial"/>
          <w:color w:val="333333"/>
          <w:szCs w:val="20"/>
          <w:lang w:val="sr-Cyrl-CS"/>
        </w:rPr>
        <w:t>.</w:t>
      </w:r>
      <w:r w:rsidR="005C1CA4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RS"/>
        </w:rPr>
        <w:t>Путем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референдум</w:t>
      </w:r>
      <w:r>
        <w:rPr>
          <w:rStyle w:val="hps"/>
          <w:rFonts w:cs="Arial"/>
          <w:szCs w:val="20"/>
          <w:lang w:val="sr-Cyrl-RS"/>
        </w:rPr>
        <w:t>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Latn-RS"/>
        </w:rPr>
        <w:t>грађани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могу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да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оспоре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сваки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закон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изгласан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у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RS"/>
        </w:rPr>
        <w:t>п</w:t>
      </w:r>
      <w:r>
        <w:rPr>
          <w:rStyle w:val="hps"/>
          <w:rFonts w:cs="Arial"/>
          <w:szCs w:val="20"/>
          <w:lang w:val="sr-Latn-RS"/>
        </w:rPr>
        <w:t>арламенту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RS"/>
        </w:rPr>
        <w:t>путем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Cyrl-RS"/>
        </w:rPr>
        <w:t>грађанске</w:t>
      </w:r>
      <w:r w:rsidR="00E029BD" w:rsidRPr="005E20F8">
        <w:rPr>
          <w:rStyle w:val="hps"/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Latn-RS"/>
        </w:rPr>
        <w:t>иницијативе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могу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да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поднесу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амандмане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на</w:t>
      </w:r>
      <w:r w:rsidR="00E029BD" w:rsidRPr="005E20F8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савезни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Устав</w:t>
      </w:r>
      <w:r w:rsidR="00E029BD" w:rsidRPr="005E20F8">
        <w:rPr>
          <w:rFonts w:cs="Arial"/>
          <w:szCs w:val="20"/>
          <w:lang w:val="sr-Latn-RS"/>
        </w:rPr>
        <w:t xml:space="preserve">, </w:t>
      </w:r>
      <w:r w:rsidR="00E029BD" w:rsidRPr="005E20F8">
        <w:rPr>
          <w:rFonts w:cs="Arial"/>
          <w:szCs w:val="20"/>
          <w:lang w:val="sr-Cyrl-RS"/>
        </w:rPr>
        <w:t>ш</w:t>
      </w:r>
      <w:r>
        <w:rPr>
          <w:rFonts w:cs="Arial"/>
          <w:szCs w:val="20"/>
          <w:lang w:val="sr-Cyrl-RS"/>
        </w:rPr>
        <w:t>то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представља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главну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одлику</w:t>
      </w:r>
      <w:r w:rsidR="00E029BD" w:rsidRPr="005E20F8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директне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демократије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у</w:t>
      </w:r>
      <w:r w:rsidR="00E029BD" w:rsidRPr="005E20F8">
        <w:rPr>
          <w:rFonts w:cs="Arial"/>
          <w:szCs w:val="20"/>
          <w:lang w:val="sr-Cyrl-RS"/>
        </w:rPr>
        <w:t xml:space="preserve"> </w:t>
      </w:r>
      <w:r>
        <w:rPr>
          <w:rStyle w:val="hps"/>
          <w:rFonts w:cs="Arial"/>
          <w:szCs w:val="20"/>
          <w:lang w:val="sr-Latn-RS"/>
        </w:rPr>
        <w:t>Швајцарск</w:t>
      </w:r>
      <w:r>
        <w:rPr>
          <w:rStyle w:val="hps"/>
          <w:rFonts w:cs="Arial"/>
          <w:szCs w:val="20"/>
          <w:lang w:val="sr-Cyrl-RS"/>
        </w:rPr>
        <w:t>ој</w:t>
      </w:r>
      <w:r w:rsidR="00E029BD" w:rsidRPr="005E20F8">
        <w:rPr>
          <w:rStyle w:val="hps"/>
          <w:rFonts w:cs="Arial"/>
          <w:szCs w:val="20"/>
          <w:lang w:val="sr-Cyrl-RS"/>
        </w:rPr>
        <w:t>.</w:t>
      </w:r>
    </w:p>
    <w:p w:rsidR="007433A6" w:rsidRPr="00045936" w:rsidRDefault="00A72728" w:rsidP="008E3151">
      <w:pPr>
        <w:spacing w:line="360" w:lineRule="auto"/>
        <w:jc w:val="both"/>
        <w:rPr>
          <w:rStyle w:val="apple-style-span"/>
          <w:rFonts w:cs="Arial"/>
          <w:color w:val="333333"/>
          <w:szCs w:val="20"/>
        </w:rPr>
      </w:pPr>
      <w:r>
        <w:rPr>
          <w:rFonts w:cs="Arial"/>
          <w:szCs w:val="20"/>
          <w:lang w:val="sr-Cyrl-CS"/>
        </w:rPr>
        <w:t>Швајцарска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ви</w:t>
      </w:r>
      <w:r w:rsidR="008E3151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епартијски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систем</w:t>
      </w:r>
      <w:r w:rsidR="008E3151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бројним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</w:t>
      </w:r>
      <w:r w:rsidR="008E3151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ким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странкама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којих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ниједна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нема</w:t>
      </w:r>
      <w:r w:rsidR="008E3151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есто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прилику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самостално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формира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Владу</w:t>
      </w:r>
      <w:r w:rsidR="008945D5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те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</w:t>
      </w:r>
      <w:r w:rsidR="008E3151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странке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морају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међусобно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сарађују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циљу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формирања</w:t>
      </w:r>
      <w:r w:rsidR="008945D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коалиционе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владе</w:t>
      </w:r>
      <w:r w:rsidR="008E3151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Можда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разлог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8E3151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то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8E3151">
        <w:rPr>
          <w:rFonts w:cs="Arial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полити</w:t>
      </w:r>
      <w:r w:rsidR="008E3151">
        <w:rPr>
          <w:rFonts w:cs="Arial"/>
          <w:color w:val="333333"/>
          <w:szCs w:val="20"/>
          <w:lang w:val="sr-Cyrl-CS"/>
        </w:rPr>
        <w:t>ч</w:t>
      </w:r>
      <w:r>
        <w:rPr>
          <w:rFonts w:cs="Arial"/>
          <w:color w:val="333333"/>
          <w:szCs w:val="20"/>
          <w:lang w:val="sr-Cyrl-CS"/>
        </w:rPr>
        <w:t>ки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</w:t>
      </w:r>
      <w:r>
        <w:rPr>
          <w:rFonts w:cs="Arial"/>
          <w:color w:val="333333"/>
          <w:szCs w:val="20"/>
          <w:lang w:val="sr-Latn-RS"/>
        </w:rPr>
        <w:t>истем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Швајцарској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заснован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компромису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уз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могућност</w:t>
      </w:r>
      <w:r w:rsidR="008945D5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постизања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консензус</w:t>
      </w:r>
      <w:r>
        <w:rPr>
          <w:rStyle w:val="hps"/>
          <w:rFonts w:cs="Arial"/>
          <w:color w:val="333333"/>
          <w:szCs w:val="20"/>
          <w:lang w:val="sr-Cyrl-RS"/>
        </w:rPr>
        <w:t>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свим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важним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државним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питањима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</w:p>
    <w:p w:rsidR="007433A6" w:rsidRDefault="00A72728" w:rsidP="00045936">
      <w:pPr>
        <w:pStyle w:val="Heading1"/>
      </w:pPr>
      <w:bookmarkStart w:id="3" w:name="_Toc350763886"/>
      <w:r>
        <w:rPr>
          <w:lang w:val="sr-Cyrl-CS"/>
        </w:rPr>
        <w:lastRenderedPageBreak/>
        <w:t>ОДНОС</w:t>
      </w:r>
      <w:r w:rsidR="007433A6">
        <w:rPr>
          <w:lang w:val="sr-Cyrl-CS"/>
        </w:rPr>
        <w:t xml:space="preserve"> </w:t>
      </w:r>
      <w:r>
        <w:rPr>
          <w:lang w:val="sr-Cyrl-CS"/>
        </w:rPr>
        <w:t>САВЕЗНЕ</w:t>
      </w:r>
      <w:r w:rsidR="007433A6">
        <w:rPr>
          <w:lang w:val="sr-Cyrl-CS"/>
        </w:rPr>
        <w:t xml:space="preserve"> </w:t>
      </w:r>
      <w:r>
        <w:rPr>
          <w:lang w:val="sr-Cyrl-CS"/>
        </w:rPr>
        <w:t>ДРЖАВЕ</w:t>
      </w:r>
      <w:r w:rsidR="007433A6">
        <w:rPr>
          <w:lang w:val="sr-Cyrl-CS"/>
        </w:rPr>
        <w:t xml:space="preserve"> </w:t>
      </w:r>
      <w:r>
        <w:rPr>
          <w:lang w:val="sr-Cyrl-CS"/>
        </w:rPr>
        <w:t>И</w:t>
      </w:r>
      <w:r w:rsidR="007433A6">
        <w:rPr>
          <w:lang w:val="sr-Cyrl-CS"/>
        </w:rPr>
        <w:t xml:space="preserve"> </w:t>
      </w:r>
      <w:r>
        <w:rPr>
          <w:lang w:val="sr-Cyrl-CS"/>
        </w:rPr>
        <w:t>КАНТОНА</w:t>
      </w:r>
      <w:bookmarkEnd w:id="3"/>
    </w:p>
    <w:p w:rsidR="00045936" w:rsidRPr="00045936" w:rsidRDefault="00045936" w:rsidP="00045936"/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дефини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све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федерацији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спада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кантоналну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Суверенитет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огледа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свега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њиховом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тујући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доносе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сопствене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Својим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утврђују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унутра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организацију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власти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која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међусобно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разликовати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углавном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ини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</w:t>
      </w:r>
      <w:r w:rsidR="007433A6" w:rsidRPr="007433A6">
        <w:rPr>
          <w:rFonts w:cs="Arial"/>
          <w:szCs w:val="20"/>
          <w:lang w:val="sr-Cyrl-CS"/>
        </w:rPr>
        <w:t xml:space="preserve"> – </w:t>
      </w:r>
      <w:r>
        <w:rPr>
          <w:rFonts w:cs="Arial"/>
          <w:szCs w:val="20"/>
          <w:lang w:val="sr-Cyrl-CS"/>
        </w:rPr>
        <w:t>једнодомни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кантонални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парламент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</w:t>
      </w:r>
      <w:r w:rsidR="007433A6" w:rsidRPr="007433A6">
        <w:rPr>
          <w:rFonts w:cs="Arial"/>
          <w:szCs w:val="20"/>
          <w:lang w:val="sr-Cyrl-CS"/>
        </w:rPr>
        <w:t xml:space="preserve"> – </w:t>
      </w:r>
      <w:r>
        <w:rPr>
          <w:rFonts w:cs="Arial"/>
          <w:szCs w:val="20"/>
          <w:lang w:val="sr-Cyrl-CS"/>
        </w:rPr>
        <w:t>владино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судски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органи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могу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оквиру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границама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савезног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међусобно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повезују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бази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уговора</w:t>
      </w:r>
      <w:r w:rsidR="007433A6" w:rsidRPr="007433A6">
        <w:rPr>
          <w:rFonts w:cs="Arial"/>
          <w:szCs w:val="20"/>
          <w:lang w:val="sr-Cyrl-CS"/>
        </w:rPr>
        <w:t xml:space="preserve"> (</w:t>
      </w:r>
      <w:r>
        <w:rPr>
          <w:rFonts w:cs="Arial"/>
          <w:szCs w:val="20"/>
          <w:lang w:val="sr-Cyrl-CS"/>
        </w:rPr>
        <w:t>конкордата</w:t>
      </w:r>
      <w:r w:rsidR="007433A6" w:rsidRPr="007433A6">
        <w:rPr>
          <w:rFonts w:cs="Arial"/>
          <w:szCs w:val="20"/>
          <w:lang w:val="sr-Cyrl-CS"/>
        </w:rPr>
        <w:t xml:space="preserve">) </w:t>
      </w:r>
      <w:r>
        <w:rPr>
          <w:rFonts w:cs="Arial"/>
          <w:szCs w:val="20"/>
          <w:lang w:val="sr-Cyrl-CS"/>
        </w:rPr>
        <w:t>ради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обављања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неког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задатка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регионалног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интереса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овај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настала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„</w:t>
      </w:r>
      <w:r>
        <w:rPr>
          <w:rFonts w:cs="Arial"/>
          <w:szCs w:val="20"/>
          <w:lang w:val="sr-Cyrl-CS"/>
        </w:rPr>
        <w:t>мрежа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међукантоналних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споразума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посебно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међукантонално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институције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израз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аутономне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кантоналне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политике</w:t>
      </w:r>
      <w:r w:rsidR="007433A6" w:rsidRPr="007433A6">
        <w:rPr>
          <w:rFonts w:cs="Arial"/>
          <w:szCs w:val="20"/>
          <w:vertAlign w:val="superscript"/>
          <w:lang w:val="sr-Cyrl-CS"/>
        </w:rPr>
        <w:footnoteReference w:id="1"/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Индиректно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законодавству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остварује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раду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директно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подразумева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покретање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иницијативе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референдум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питању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промена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најмање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осам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затраже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референдум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сваком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теобавезној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одлуци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спровођењу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при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ему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највећу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могућу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слободу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избора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његовог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спровођења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Финансијски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тро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кови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настану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узима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обзир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приликом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изгласавања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буџета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основу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тога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оставља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одговарајуће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изворе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финансирања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Укупно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око</w:t>
      </w:r>
      <w:r w:rsidR="007433A6" w:rsidRPr="007433A6">
        <w:rPr>
          <w:rFonts w:cs="Arial"/>
          <w:szCs w:val="20"/>
          <w:lang w:val="sr-Cyrl-CS"/>
        </w:rPr>
        <w:t xml:space="preserve"> 2/3 </w:t>
      </w:r>
      <w:r>
        <w:rPr>
          <w:rFonts w:cs="Arial"/>
          <w:szCs w:val="20"/>
          <w:lang w:val="sr-Cyrl-CS"/>
        </w:rPr>
        <w:t>прихода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враћа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тинама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друге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постоје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бројна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ограни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намеће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говори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суверенитету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ограни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ени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савезним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савезним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законима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једног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ступио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снагу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потребна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сагласност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Обавеза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одговорајућем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кантоналном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претходи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подразумева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могућност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суд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укидању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кантоналног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складу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поретком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Док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једне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омогућава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аутономија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друге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постављају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врсте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границе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томе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Без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обзира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ипак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сматра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сарадња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међусобно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ограни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авање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сарађују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приликом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авања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послова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поступак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консултација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нивоу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подразумева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приликом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доно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међународноправних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уговора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позивају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љење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</w:t>
      </w:r>
      <w:r w:rsidR="00E47285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партије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заинтересоване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интересне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групе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Принцип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сарадње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огледа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расподеле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ио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десет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конкретних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Спољни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послови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искљу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иво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припреми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спољнополити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међународним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преговорима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односе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њихове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битне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интересе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закљу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уговор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(ш</w:t>
      </w:r>
      <w:r>
        <w:rPr>
          <w:rFonts w:cs="Arial"/>
          <w:szCs w:val="20"/>
          <w:lang w:val="sr-Cyrl-CS"/>
        </w:rPr>
        <w:t>колство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култура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здравство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</w:t>
      </w:r>
      <w:r w:rsidR="007433A6" w:rsidRPr="007433A6">
        <w:rPr>
          <w:rFonts w:cs="Arial"/>
          <w:szCs w:val="20"/>
          <w:lang w:val="sr-Cyrl-CS"/>
        </w:rPr>
        <w:t xml:space="preserve">.)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тујући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законе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пословима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везаним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безбедност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земље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титу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становни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тва</w:t>
      </w:r>
      <w:r w:rsidR="00E47285">
        <w:rPr>
          <w:rFonts w:cs="Arial"/>
          <w:szCs w:val="20"/>
          <w:lang w:val="sr-Cyrl-CS"/>
        </w:rPr>
        <w:t>,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делују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свако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оквиру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војно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законодавство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законодавство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цивилној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организација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обука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опремање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војске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Швајцарска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једну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војску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ија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употреба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могу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употребљавати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формације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одржавање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јавног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регули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расподелу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другим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областима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: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Државној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валутној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политици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Спољној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трговини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царини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Статистици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социјалном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осигурању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здравља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Снабдевању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земље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потро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Политици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конкуренције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пољопривреди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Оружју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ратном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материјалу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телекомуникацијама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Радију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телевизији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Нуклеарној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енергији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Јавним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предузећима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Железни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ком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друмском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саобраћају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националним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путевима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транзитном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саобраћају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Алпа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бродском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ваздру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саобраћају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Боравку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насељавању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странаца</w:t>
      </w:r>
    </w:p>
    <w:p w:rsidR="007433A6" w:rsidRPr="007433A6" w:rsidRDefault="00A72728" w:rsidP="007433A6">
      <w:pPr>
        <w:numPr>
          <w:ilvl w:val="0"/>
          <w:numId w:val="5"/>
        </w:num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Становању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преносу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својине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колство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професионалног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образовања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високих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техни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ких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кола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унапређивање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предузимање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спровођење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истраживања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регули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однос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цркве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E47285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одређивање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службеног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језика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кантону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7433A6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неким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подељена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следећи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ин</w:t>
      </w:r>
      <w:r w:rsidR="007433A6" w:rsidRPr="007433A6">
        <w:rPr>
          <w:rFonts w:cs="Arial"/>
          <w:szCs w:val="20"/>
          <w:lang w:val="sr-Cyrl-CS"/>
        </w:rPr>
        <w:t xml:space="preserve">: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грађанског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криви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законодавства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организацију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судова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судски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поступак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правосуђе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грађанској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криви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области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права</w:t>
      </w:r>
      <w:r w:rsidR="007433A6" w:rsidRPr="007433A6">
        <w:rPr>
          <w:rFonts w:cs="Arial"/>
          <w:szCs w:val="20"/>
          <w:lang w:val="sr-Cyrl-CS"/>
        </w:rPr>
        <w:t>.</w:t>
      </w:r>
    </w:p>
    <w:p w:rsidR="008E3151" w:rsidRDefault="008E3151" w:rsidP="008E3151">
      <w:pPr>
        <w:rPr>
          <w:rFonts w:cs="Arial"/>
          <w:b/>
          <w:color w:val="333333"/>
          <w:lang w:val="sr-Cyrl-CS"/>
        </w:rPr>
      </w:pPr>
    </w:p>
    <w:p w:rsidR="008E3151" w:rsidRPr="00341D4A" w:rsidRDefault="00A72728" w:rsidP="00045936">
      <w:pPr>
        <w:pStyle w:val="Heading1"/>
        <w:rPr>
          <w:lang w:val="sr-Cyrl-RS"/>
        </w:rPr>
      </w:pPr>
      <w:bookmarkStart w:id="4" w:name="_Toc350763887"/>
      <w:r>
        <w:rPr>
          <w:lang w:val="sr-Latn-RS"/>
        </w:rPr>
        <w:t>П</w:t>
      </w:r>
      <w:r>
        <w:rPr>
          <w:lang w:val="sr-Cyrl-RS"/>
        </w:rPr>
        <w:t>АРЛАМЕНТ</w:t>
      </w:r>
      <w:bookmarkEnd w:id="4"/>
    </w:p>
    <w:p w:rsidR="008E3151" w:rsidRPr="00E47285" w:rsidRDefault="00A72728" w:rsidP="00341D4A">
      <w:pPr>
        <w:pStyle w:val="Heading2"/>
        <w:rPr>
          <w:rStyle w:val="apple-style-span"/>
          <w:lang w:val="bs-Cyrl-BA"/>
        </w:rPr>
      </w:pPr>
      <w:bookmarkStart w:id="5" w:name="_Toc350763888"/>
      <w:r>
        <w:rPr>
          <w:rStyle w:val="apple-style-span"/>
          <w:lang w:val="bs-Cyrl-BA"/>
        </w:rPr>
        <w:t>Доњи</w:t>
      </w:r>
      <w:r w:rsidR="008E3151" w:rsidRPr="00E47285">
        <w:rPr>
          <w:rStyle w:val="apple-style-span"/>
          <w:lang w:val="bs-Cyrl-BA"/>
        </w:rPr>
        <w:t xml:space="preserve"> </w:t>
      </w:r>
      <w:r>
        <w:rPr>
          <w:rStyle w:val="apple-style-span"/>
          <w:lang w:val="bs-Cyrl-BA"/>
        </w:rPr>
        <w:t>дом</w:t>
      </w:r>
      <w:r w:rsidR="008E3151" w:rsidRPr="00E47285">
        <w:rPr>
          <w:rStyle w:val="apple-style-span"/>
          <w:lang w:val="bs-Cyrl-BA"/>
        </w:rPr>
        <w:t xml:space="preserve"> - </w:t>
      </w:r>
      <w:r>
        <w:rPr>
          <w:rStyle w:val="apple-style-span"/>
          <w:lang w:val="bs-Cyrl-BA"/>
        </w:rPr>
        <w:t>Национални</w:t>
      </w:r>
      <w:r w:rsidR="008E3151" w:rsidRPr="00E47285">
        <w:rPr>
          <w:rStyle w:val="apple-style-span"/>
          <w:lang w:val="bs-Cyrl-BA"/>
        </w:rPr>
        <w:t xml:space="preserve"> </w:t>
      </w:r>
      <w:r>
        <w:rPr>
          <w:rStyle w:val="apple-style-span"/>
          <w:lang w:val="bs-Cyrl-BA"/>
        </w:rPr>
        <w:t>савет</w:t>
      </w:r>
      <w:r w:rsidR="008E3151" w:rsidRPr="00E47285">
        <w:rPr>
          <w:rStyle w:val="apple-style-span"/>
          <w:lang w:val="bs-Cyrl-BA"/>
        </w:rPr>
        <w:t xml:space="preserve"> </w:t>
      </w:r>
      <w:r w:rsidR="00A04ECC" w:rsidRPr="00E47285">
        <w:rPr>
          <w:rStyle w:val="apple-style-span"/>
          <w:lang w:val="bs-Cyrl-BA"/>
        </w:rPr>
        <w:t>-</w:t>
      </w:r>
      <w:r w:rsidR="00A04ECC" w:rsidRPr="00E47285">
        <w:rPr>
          <w:rStyle w:val="Heading2Char"/>
          <w:rFonts w:eastAsiaTheme="minorHAnsi"/>
          <w:b/>
          <w:bCs/>
          <w:i/>
          <w:lang w:val="bs-Cyrl-BA"/>
        </w:rPr>
        <w:t xml:space="preserve"> </w:t>
      </w:r>
      <w:r>
        <w:rPr>
          <w:rStyle w:val="apple-style-span"/>
          <w:lang w:val="bs-Cyrl-BA"/>
        </w:rPr>
        <w:t>Натионалрат</w:t>
      </w:r>
      <w:bookmarkEnd w:id="5"/>
    </w:p>
    <w:p w:rsidR="008E3151" w:rsidRDefault="00A72728" w:rsidP="008E3151">
      <w:pPr>
        <w:spacing w:line="360" w:lineRule="auto"/>
        <w:jc w:val="both"/>
      </w:pPr>
      <w:r>
        <w:rPr>
          <w:rStyle w:val="apple-style-span"/>
          <w:rFonts w:cs="Arial"/>
          <w:color w:val="000000"/>
          <w:szCs w:val="20"/>
          <w:lang w:val="sr-Cyrl-CS"/>
        </w:rPr>
        <w:t>Доњи</w:t>
      </w:r>
      <w:r w:rsidR="008E3151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дом</w:t>
      </w:r>
      <w:r w:rsidR="008E3151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парламента</w:t>
      </w:r>
      <w:r w:rsidR="00556E60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п</w:t>
      </w:r>
      <w:r>
        <w:rPr>
          <w:rStyle w:val="apple-style-span"/>
          <w:rFonts w:cs="Arial"/>
          <w:color w:val="000000"/>
          <w:szCs w:val="20"/>
          <w:lang w:val="sr-Latn-CS"/>
        </w:rPr>
        <w:t>редставља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цео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народ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Швајцарске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бира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изборним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јединицама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(</w:t>
      </w:r>
      <w:r>
        <w:rPr>
          <w:rStyle w:val="apple-style-span"/>
          <w:rFonts w:cs="Arial"/>
          <w:color w:val="000000"/>
          <w:szCs w:val="20"/>
          <w:lang w:val="sr-Latn-CS"/>
        </w:rPr>
        <w:t>сваки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кантон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једна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изборна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јединица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). </w:t>
      </w:r>
      <w:r>
        <w:rPr>
          <w:rStyle w:val="apple-style-span"/>
          <w:rFonts w:cs="Arial"/>
          <w:color w:val="000000"/>
          <w:szCs w:val="20"/>
          <w:lang w:val="sr-Latn-CS"/>
        </w:rPr>
        <w:t>Број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представника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сваке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изборне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јединице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зависи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од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броја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становника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тог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кантона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  <w:r>
        <w:rPr>
          <w:rFonts w:cs="Arial"/>
          <w:color w:val="000000"/>
          <w:szCs w:val="20"/>
          <w:lang w:val="sr-Latn-CS"/>
        </w:rPr>
        <w:t>За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Cyrl-CS"/>
        </w:rPr>
        <w:t>Национални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савет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бира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један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посланик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Cyrl-CS"/>
        </w:rPr>
        <w:t>на</w:t>
      </w:r>
      <w:r w:rsidR="008E3151">
        <w:rPr>
          <w:rFonts w:cs="Arial"/>
          <w:color w:val="000000"/>
          <w:szCs w:val="20"/>
          <w:lang w:val="sr-Cyrl-CS"/>
        </w:rPr>
        <w:t xml:space="preserve"> </w:t>
      </w:r>
      <w:r w:rsidR="008E3151">
        <w:rPr>
          <w:rFonts w:cs="Arial"/>
          <w:color w:val="000000"/>
          <w:szCs w:val="20"/>
          <w:lang w:val="sr-Latn-CS"/>
        </w:rPr>
        <w:t xml:space="preserve">28 000 </w:t>
      </w:r>
      <w:r>
        <w:rPr>
          <w:rFonts w:cs="Arial"/>
          <w:color w:val="000000"/>
          <w:szCs w:val="20"/>
          <w:lang w:val="sr-Latn-CS"/>
        </w:rPr>
        <w:t>становника</w:t>
      </w:r>
      <w:r w:rsidR="008E3151">
        <w:rPr>
          <w:rFonts w:cs="Arial"/>
          <w:color w:val="000000"/>
          <w:szCs w:val="20"/>
          <w:lang w:val="sr-Latn-CS"/>
        </w:rPr>
        <w:t xml:space="preserve">, </w:t>
      </w:r>
      <w:r>
        <w:rPr>
          <w:rFonts w:cs="Arial"/>
          <w:color w:val="000000"/>
          <w:szCs w:val="20"/>
          <w:lang w:val="sr-Latn-CS"/>
        </w:rPr>
        <w:t>тако</w:t>
      </w:r>
      <w:r w:rsidR="008E3151">
        <w:rPr>
          <w:rFonts w:cs="Arial"/>
          <w:color w:val="000000"/>
          <w:szCs w:val="20"/>
          <w:lang w:val="sr-Latn-CS"/>
        </w:rPr>
        <w:t xml:space="preserve"> ш</w:t>
      </w:r>
      <w:r>
        <w:rPr>
          <w:rFonts w:cs="Arial"/>
          <w:color w:val="000000"/>
          <w:szCs w:val="20"/>
          <w:lang w:val="sr-Latn-CS"/>
        </w:rPr>
        <w:t>то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сваки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или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полукантон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један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изборни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округ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или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јединица</w:t>
      </w:r>
      <w:r w:rsidR="008E3151">
        <w:rPr>
          <w:rFonts w:cs="Arial"/>
          <w:color w:val="000000"/>
          <w:szCs w:val="20"/>
          <w:lang w:val="sr-Latn-CS"/>
        </w:rPr>
        <w:t xml:space="preserve">. </w:t>
      </w:r>
      <w:r>
        <w:rPr>
          <w:rFonts w:cs="Arial"/>
          <w:color w:val="000000"/>
          <w:szCs w:val="20"/>
          <w:lang w:val="sr-Cyrl-RS"/>
        </w:rPr>
        <w:t>Национални</w:t>
      </w:r>
      <w:r w:rsidR="00556E60">
        <w:rPr>
          <w:rFonts w:cs="Arial"/>
          <w:color w:val="000000"/>
          <w:szCs w:val="20"/>
          <w:lang w:val="sr-Cyrl-RS"/>
        </w:rPr>
        <w:t xml:space="preserve"> </w:t>
      </w:r>
      <w:r>
        <w:rPr>
          <w:rFonts w:cs="Arial"/>
          <w:color w:val="000000"/>
          <w:szCs w:val="20"/>
          <w:lang w:val="sr-Cyrl-RS"/>
        </w:rPr>
        <w:t>савет</w:t>
      </w:r>
      <w:r w:rsidR="00556E60">
        <w:rPr>
          <w:rFonts w:cs="Arial"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RS"/>
        </w:rPr>
        <w:t>и</w:t>
      </w:r>
      <w:r>
        <w:rPr>
          <w:rStyle w:val="apple-style-span"/>
          <w:rFonts w:cs="Arial"/>
          <w:color w:val="000000"/>
          <w:szCs w:val="20"/>
          <w:lang w:val="sr-Latn-CS"/>
        </w:rPr>
        <w:t>ма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200 </w:t>
      </w:r>
      <w:r>
        <w:rPr>
          <w:rStyle w:val="apple-style-span"/>
          <w:rFonts w:cs="Arial"/>
          <w:color w:val="000000"/>
          <w:szCs w:val="20"/>
          <w:lang w:val="sr-Cyrl-CS"/>
        </w:rPr>
        <w:t>посланика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  <w:r>
        <w:rPr>
          <w:rStyle w:val="apple-style-span"/>
          <w:rFonts w:cs="Arial"/>
          <w:color w:val="000000"/>
          <w:szCs w:val="20"/>
          <w:lang w:val="sr-Latn-CS"/>
        </w:rPr>
        <w:t>Посланици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RS"/>
        </w:rPr>
        <w:t>Националног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савета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бирају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на</w:t>
      </w:r>
      <w:r w:rsidR="005E6C94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 w:rsidR="005E6C94">
        <w:rPr>
          <w:rStyle w:val="apple-style-span"/>
          <w:rFonts w:cs="Arial"/>
          <w:color w:val="000000"/>
          <w:szCs w:val="20"/>
          <w:lang w:val="sr-Cyrl-RS"/>
        </w:rPr>
        <w:t>ч</w:t>
      </w:r>
      <w:r>
        <w:rPr>
          <w:rStyle w:val="apple-style-span"/>
          <w:rFonts w:cs="Arial"/>
          <w:color w:val="000000"/>
          <w:szCs w:val="20"/>
          <w:lang w:val="sr-Cyrl-RS"/>
        </w:rPr>
        <w:t>етири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године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непосредним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изборима</w:t>
      </w:r>
      <w:r w:rsidR="008E3151">
        <w:rPr>
          <w:rFonts w:cs="Arial"/>
          <w:color w:val="000000"/>
          <w:szCs w:val="20"/>
          <w:lang w:val="sr-Latn-CS"/>
        </w:rPr>
        <w:t xml:space="preserve">, </w:t>
      </w:r>
      <w:r>
        <w:rPr>
          <w:rFonts w:cs="Arial"/>
          <w:color w:val="000000"/>
          <w:szCs w:val="20"/>
          <w:lang w:val="sr-Latn-CS"/>
        </w:rPr>
        <w:t>по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пропорционалном</w:t>
      </w:r>
      <w:r w:rsidR="00556E60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принципу</w:t>
      </w:r>
      <w:r w:rsidR="00556E60">
        <w:rPr>
          <w:rFonts w:cs="Arial"/>
          <w:color w:val="000000"/>
          <w:szCs w:val="20"/>
          <w:lang w:val="sr-Latn-CS"/>
        </w:rPr>
        <w:t xml:space="preserve"> (</w:t>
      </w:r>
      <w:r>
        <w:rPr>
          <w:rFonts w:cs="Arial"/>
          <w:color w:val="000000"/>
          <w:szCs w:val="20"/>
          <w:lang w:val="sr-Latn-CS"/>
        </w:rPr>
        <w:t>завис</w:t>
      </w:r>
      <w:r>
        <w:rPr>
          <w:rFonts w:cs="Arial"/>
          <w:color w:val="000000"/>
          <w:szCs w:val="20"/>
          <w:lang w:val="sr-Cyrl-RS"/>
        </w:rPr>
        <w:t>но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од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броја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становника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сваког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кантона</w:t>
      </w:r>
      <w:r w:rsidR="008E3151">
        <w:rPr>
          <w:rFonts w:cs="Arial"/>
          <w:color w:val="000000"/>
          <w:szCs w:val="20"/>
          <w:lang w:val="sr-Latn-CS"/>
        </w:rPr>
        <w:t xml:space="preserve">). </w:t>
      </w:r>
    </w:p>
    <w:p w:rsidR="008E3151" w:rsidRDefault="00A72728" w:rsidP="008E3151">
      <w:pPr>
        <w:spacing w:line="360" w:lineRule="auto"/>
        <w:jc w:val="both"/>
        <w:rPr>
          <w:rStyle w:val="hps"/>
          <w:color w:val="000000"/>
          <w:lang w:val="sr-Latn-CS"/>
        </w:rPr>
      </w:pPr>
      <w:r>
        <w:rPr>
          <w:rFonts w:cs="Arial"/>
          <w:color w:val="333333"/>
          <w:szCs w:val="20"/>
          <w:lang w:val="sr-Cyrl-CS"/>
        </w:rPr>
        <w:t>Националним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Latn-RS"/>
        </w:rPr>
        <w:t>савет</w:t>
      </w:r>
      <w:r>
        <w:rPr>
          <w:rFonts w:cs="Arial"/>
          <w:color w:val="333333"/>
          <w:szCs w:val="20"/>
          <w:lang w:val="sr-Cyrl-CS"/>
        </w:rPr>
        <w:t>ом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доминирају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етири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странке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које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ине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владу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али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уо</w:t>
      </w:r>
      <w:r w:rsidR="008E3151">
        <w:rPr>
          <w:rStyle w:val="hps"/>
          <w:rFonts w:cs="Arial"/>
          <w:color w:val="333333"/>
          <w:szCs w:val="20"/>
          <w:lang w:val="sr-Cyrl-CS"/>
        </w:rPr>
        <w:t>ч</w:t>
      </w:r>
      <w:r>
        <w:rPr>
          <w:rStyle w:val="hps"/>
          <w:rFonts w:cs="Arial"/>
          <w:color w:val="333333"/>
          <w:szCs w:val="20"/>
          <w:lang w:val="sr-Cyrl-CS"/>
        </w:rPr>
        <w:t>љиво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је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посланици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</w:t>
      </w:r>
      <w:r>
        <w:rPr>
          <w:rStyle w:val="hps"/>
          <w:rFonts w:cs="Arial"/>
          <w:color w:val="333333"/>
          <w:szCs w:val="20"/>
          <w:lang w:val="sr-Latn-RS"/>
        </w:rPr>
        <w:t>арламенту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показују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специфи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ним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питањима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којима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одлу</w:t>
      </w:r>
      <w:r w:rsidR="008E3151">
        <w:rPr>
          <w:rStyle w:val="hps"/>
          <w:rFonts w:cs="Arial"/>
          <w:color w:val="333333"/>
          <w:szCs w:val="20"/>
          <w:lang w:val="sr-Cyrl-CS"/>
        </w:rPr>
        <w:t>ч</w:t>
      </w:r>
      <w:r>
        <w:rPr>
          <w:rStyle w:val="hps"/>
          <w:rFonts w:cs="Arial"/>
          <w:color w:val="333333"/>
          <w:szCs w:val="20"/>
          <w:lang w:val="sr-Cyrl-CS"/>
        </w:rPr>
        <w:t>ује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углавном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прат</w:t>
      </w:r>
      <w:r>
        <w:rPr>
          <w:rStyle w:val="hps"/>
          <w:rFonts w:cs="Arial"/>
          <w:color w:val="333333"/>
          <w:szCs w:val="20"/>
          <w:lang w:val="sr-Cyrl-CS"/>
        </w:rPr>
        <w:t>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своја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ли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на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уверења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односу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партијс</w:t>
      </w:r>
      <w:r>
        <w:rPr>
          <w:rStyle w:val="hps"/>
          <w:rFonts w:cs="Arial"/>
          <w:color w:val="333333"/>
          <w:szCs w:val="20"/>
          <w:lang w:val="sr-Cyrl-CS"/>
        </w:rPr>
        <w:t>ке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ставове</w:t>
      </w:r>
      <w:r w:rsidR="00556E60">
        <w:rPr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Швајцарској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не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даје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никаква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предност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великим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партијама</w:t>
      </w:r>
      <w:r w:rsidR="008E3151">
        <w:rPr>
          <w:rFonts w:cs="Arial"/>
          <w:color w:val="000000"/>
          <w:szCs w:val="20"/>
          <w:lang w:val="sr-Latn-CS"/>
        </w:rPr>
        <w:t xml:space="preserve">, </w:t>
      </w:r>
      <w:r>
        <w:rPr>
          <w:rFonts w:cs="Arial"/>
          <w:color w:val="000000"/>
          <w:szCs w:val="20"/>
          <w:lang w:val="sr-Latn-CS"/>
        </w:rPr>
        <w:t>као</w:t>
      </w:r>
      <w:r w:rsidR="008E3151">
        <w:rPr>
          <w:rFonts w:cs="Arial"/>
          <w:color w:val="000000"/>
          <w:szCs w:val="20"/>
          <w:lang w:val="sr-Latn-CS"/>
        </w:rPr>
        <w:t xml:space="preserve"> ш</w:t>
      </w:r>
      <w:r>
        <w:rPr>
          <w:rFonts w:cs="Arial"/>
          <w:color w:val="000000"/>
          <w:szCs w:val="20"/>
          <w:lang w:val="sr-Latn-CS"/>
        </w:rPr>
        <w:t>то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је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то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слу</w:t>
      </w:r>
      <w:r w:rsidR="008E3151">
        <w:rPr>
          <w:rFonts w:cs="Arial"/>
          <w:color w:val="000000"/>
          <w:szCs w:val="20"/>
          <w:lang w:val="sr-Latn-CS"/>
        </w:rPr>
        <w:t>ч</w:t>
      </w:r>
      <w:r>
        <w:rPr>
          <w:rFonts w:cs="Arial"/>
          <w:color w:val="000000"/>
          <w:szCs w:val="20"/>
          <w:lang w:val="sr-Latn-CS"/>
        </w:rPr>
        <w:t>ај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у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неким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другим</w:t>
      </w:r>
      <w:r w:rsidR="008E3151">
        <w:rPr>
          <w:rFonts w:cs="Arial"/>
          <w:color w:val="000000"/>
          <w:szCs w:val="20"/>
          <w:lang w:val="sr-Latn-CS"/>
        </w:rPr>
        <w:t xml:space="preserve"> </w:t>
      </w:r>
      <w:r>
        <w:rPr>
          <w:rFonts w:cs="Arial"/>
          <w:color w:val="000000"/>
          <w:szCs w:val="20"/>
          <w:lang w:val="sr-Latn-CS"/>
        </w:rPr>
        <w:t>земљама</w:t>
      </w:r>
      <w:r w:rsidR="008E3151">
        <w:rPr>
          <w:rFonts w:cs="Arial"/>
          <w:color w:val="000000"/>
          <w:szCs w:val="20"/>
          <w:lang w:val="sr-Latn-CS"/>
        </w:rPr>
        <w:t>.</w:t>
      </w:r>
      <w:r w:rsidR="008E3151">
        <w:rPr>
          <w:rFonts w:cs="Arial"/>
          <w:color w:val="000000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оба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дома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функција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председника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ротира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годи</w:t>
      </w:r>
      <w:r w:rsidR="008E3151">
        <w:rPr>
          <w:rStyle w:val="hps"/>
          <w:rFonts w:cs="Arial"/>
          <w:color w:val="333333"/>
          <w:szCs w:val="20"/>
          <w:lang w:val="sr-Latn-RS"/>
        </w:rPr>
        <w:t>ш</w:t>
      </w:r>
      <w:r>
        <w:rPr>
          <w:rStyle w:val="hps"/>
          <w:rFonts w:cs="Arial"/>
          <w:color w:val="333333"/>
          <w:szCs w:val="20"/>
          <w:lang w:val="sr-Latn-RS"/>
        </w:rPr>
        <w:t>ње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. </w:t>
      </w:r>
    </w:p>
    <w:p w:rsidR="008E3151" w:rsidRPr="005E6C94" w:rsidRDefault="00A72728" w:rsidP="00341D4A">
      <w:pPr>
        <w:pStyle w:val="Heading2"/>
        <w:rPr>
          <w:rStyle w:val="apple-style-span"/>
          <w:lang w:val="bs-Cyrl-BA"/>
        </w:rPr>
      </w:pPr>
      <w:bookmarkStart w:id="6" w:name="_Toc350763889"/>
      <w:r>
        <w:rPr>
          <w:rStyle w:val="apple-style-span"/>
          <w:lang w:val="bs-Cyrl-BA"/>
        </w:rPr>
        <w:t>Горњи</w:t>
      </w:r>
      <w:r w:rsidR="008E3151" w:rsidRPr="005E6C94">
        <w:rPr>
          <w:rStyle w:val="apple-style-span"/>
          <w:lang w:val="bs-Cyrl-BA"/>
        </w:rPr>
        <w:t xml:space="preserve"> </w:t>
      </w:r>
      <w:r>
        <w:rPr>
          <w:rStyle w:val="apple-style-span"/>
          <w:lang w:val="bs-Cyrl-BA"/>
        </w:rPr>
        <w:t>дом</w:t>
      </w:r>
      <w:r w:rsidR="008E3151" w:rsidRPr="005E6C94">
        <w:rPr>
          <w:rStyle w:val="apple-style-span"/>
          <w:lang w:val="bs-Cyrl-BA"/>
        </w:rPr>
        <w:t xml:space="preserve"> - </w:t>
      </w:r>
      <w:r>
        <w:rPr>
          <w:rStyle w:val="apple-style-span"/>
          <w:lang w:val="bs-Cyrl-BA"/>
        </w:rPr>
        <w:t>Савет</w:t>
      </w:r>
      <w:r w:rsidR="008E3151" w:rsidRPr="005E6C94">
        <w:rPr>
          <w:rStyle w:val="apple-style-span"/>
          <w:lang w:val="bs-Cyrl-BA"/>
        </w:rPr>
        <w:t xml:space="preserve"> </w:t>
      </w:r>
      <w:r>
        <w:rPr>
          <w:rStyle w:val="apple-style-span"/>
          <w:lang w:val="bs-Cyrl-BA"/>
        </w:rPr>
        <w:t>кантона</w:t>
      </w:r>
      <w:r w:rsidR="008E3151" w:rsidRPr="005E6C94">
        <w:rPr>
          <w:rStyle w:val="apple-style-span"/>
          <w:lang w:val="bs-Cyrl-BA"/>
        </w:rPr>
        <w:t xml:space="preserve"> -  </w:t>
      </w:r>
      <w:r>
        <w:rPr>
          <w:rStyle w:val="apple-style-span"/>
          <w:lang w:val="bs-Cyrl-BA"/>
        </w:rPr>
        <w:t>Ст</w:t>
      </w:r>
      <w:r w:rsidR="00A04ECC" w:rsidRPr="005E6C94">
        <w:rPr>
          <w:rStyle w:val="apple-style-span"/>
          <w:lang w:val="bs-Cyrl-BA"/>
        </w:rPr>
        <w:t>ä</w:t>
      </w:r>
      <w:r>
        <w:rPr>
          <w:rStyle w:val="apple-style-span"/>
          <w:lang w:val="bs-Cyrl-BA"/>
        </w:rPr>
        <w:t>ндерат</w:t>
      </w:r>
      <w:bookmarkEnd w:id="6"/>
      <w:r w:rsidR="00A04ECC" w:rsidRPr="005E6C94">
        <w:rPr>
          <w:rStyle w:val="apple-style-span"/>
          <w:lang w:val="bs-Cyrl-BA"/>
        </w:rPr>
        <w:t xml:space="preserve"> </w:t>
      </w:r>
    </w:p>
    <w:p w:rsidR="008E3151" w:rsidRDefault="00A72728" w:rsidP="008E3151">
      <w:pPr>
        <w:spacing w:line="360" w:lineRule="auto"/>
        <w:jc w:val="both"/>
        <w:rPr>
          <w:rStyle w:val="apple-style-span"/>
          <w:rFonts w:cs="Arial"/>
          <w:color w:val="000000"/>
          <w:szCs w:val="20"/>
          <w:lang w:val="sr-Cyrl-CS"/>
        </w:rPr>
      </w:pPr>
      <w:r>
        <w:rPr>
          <w:rStyle w:val="apple-style-span"/>
          <w:rFonts w:cs="Arial"/>
          <w:color w:val="000000"/>
          <w:szCs w:val="20"/>
          <w:lang w:val="sr-Latn-CS"/>
        </w:rPr>
        <w:t>Савет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кантона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има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46 ч</w:t>
      </w:r>
      <w:r>
        <w:rPr>
          <w:rStyle w:val="apple-style-span"/>
          <w:rFonts w:cs="Arial"/>
          <w:color w:val="000000"/>
          <w:szCs w:val="20"/>
          <w:lang w:val="sr-Latn-CS"/>
        </w:rPr>
        <w:t>ланова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  <w:r>
        <w:rPr>
          <w:rStyle w:val="apple-style-span"/>
          <w:rFonts w:cs="Arial"/>
          <w:color w:val="000000"/>
          <w:szCs w:val="20"/>
          <w:lang w:val="sr-Latn-CS"/>
        </w:rPr>
        <w:t>Сваки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кантон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има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2 </w:t>
      </w:r>
      <w:r>
        <w:rPr>
          <w:rStyle w:val="apple-style-span"/>
          <w:rFonts w:cs="Arial"/>
          <w:color w:val="000000"/>
          <w:szCs w:val="20"/>
          <w:lang w:val="sr-Latn-CS"/>
        </w:rPr>
        <w:t>представника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сваки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полукантон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једног</w:t>
      </w:r>
      <w:r w:rsidR="008E3151">
        <w:rPr>
          <w:rStyle w:val="FootnoteReference"/>
          <w:rFonts w:cs="Arial"/>
          <w:color w:val="000000"/>
          <w:szCs w:val="20"/>
          <w:lang w:val="sr-Latn-CS"/>
        </w:rPr>
        <w:footnoteReference w:id="2"/>
      </w:r>
      <w:r w:rsidR="008E3151">
        <w:rPr>
          <w:rStyle w:val="apple-style-span"/>
          <w:rFonts w:cs="Arial"/>
          <w:color w:val="000000"/>
          <w:szCs w:val="20"/>
          <w:lang w:val="sr-Cyrl-CS"/>
        </w:rPr>
        <w:t>.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Дужина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трајања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мандата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је</w:t>
      </w:r>
      <w:r w:rsidR="005E6C94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 w:rsidR="005E6C94">
        <w:rPr>
          <w:rStyle w:val="apple-style-span"/>
          <w:rFonts w:cs="Arial"/>
          <w:color w:val="000000"/>
          <w:szCs w:val="20"/>
          <w:lang w:val="sr-Cyrl-RS"/>
        </w:rPr>
        <w:t>ч</w:t>
      </w:r>
      <w:r>
        <w:rPr>
          <w:rStyle w:val="apple-style-span"/>
          <w:rFonts w:cs="Arial"/>
          <w:color w:val="000000"/>
          <w:szCs w:val="20"/>
          <w:lang w:val="sr-Cyrl-RS"/>
        </w:rPr>
        <w:t>етири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године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Cyrl-RS"/>
        </w:rPr>
        <w:t>а</w:t>
      </w:r>
      <w:r w:rsidR="00556E60">
        <w:rPr>
          <w:rStyle w:val="apple-style-span"/>
          <w:rFonts w:cs="Arial"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након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уставне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измене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ранијег</w:t>
      </w:r>
      <w:r w:rsidR="00556E60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система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коме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сами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кантони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одређивали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ду</w:t>
      </w:r>
      <w:r>
        <w:rPr>
          <w:rStyle w:val="apple-style-span"/>
          <w:rFonts w:cs="Arial"/>
          <w:color w:val="000000"/>
          <w:szCs w:val="20"/>
          <w:lang w:val="sr-Cyrl-CS"/>
        </w:rPr>
        <w:t>ж</w:t>
      </w:r>
      <w:r>
        <w:rPr>
          <w:rStyle w:val="apple-style-span"/>
          <w:rFonts w:cs="Arial"/>
          <w:color w:val="000000"/>
          <w:szCs w:val="20"/>
          <w:lang w:val="sr-Latn-CS"/>
        </w:rPr>
        <w:t>ину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мандата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својих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представника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(</w:t>
      </w:r>
      <w:r>
        <w:rPr>
          <w:rStyle w:val="apple-style-span"/>
          <w:rFonts w:cs="Arial"/>
          <w:color w:val="000000"/>
          <w:szCs w:val="20"/>
          <w:lang w:val="sr-Latn-CS"/>
        </w:rPr>
        <w:t>по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већинском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принципу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). </w:t>
      </w:r>
      <w:r>
        <w:rPr>
          <w:rStyle w:val="apple-style-span"/>
          <w:rFonts w:cs="Arial"/>
          <w:color w:val="000000"/>
          <w:szCs w:val="20"/>
          <w:lang w:val="sr-Latn-CS"/>
        </w:rPr>
        <w:t>За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разлику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од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RS"/>
        </w:rPr>
        <w:t>Националног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савета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color w:val="000000"/>
          <w:szCs w:val="20"/>
          <w:lang w:val="sr-Latn-CS"/>
        </w:rPr>
        <w:t>овде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број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становника</w:t>
      </w:r>
      <w:r w:rsidR="00556E60">
        <w:rPr>
          <w:rStyle w:val="apple-style-span"/>
          <w:rFonts w:cs="Arial"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RS"/>
        </w:rPr>
        <w:t>кантона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не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игра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никакву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Latn-CS"/>
        </w:rPr>
        <w:t>улогу</w:t>
      </w:r>
      <w:r w:rsidR="008E3151">
        <w:rPr>
          <w:rStyle w:val="apple-style-span"/>
          <w:rFonts w:cs="Arial"/>
          <w:color w:val="000000"/>
          <w:szCs w:val="20"/>
          <w:lang w:val="sr-Latn-CS"/>
        </w:rPr>
        <w:t xml:space="preserve">. </w:t>
      </w:r>
    </w:p>
    <w:p w:rsidR="008E3151" w:rsidRPr="005E6C94" w:rsidRDefault="00A72728" w:rsidP="00341D4A">
      <w:pPr>
        <w:pStyle w:val="Heading2"/>
        <w:rPr>
          <w:rStyle w:val="hps"/>
          <w:lang w:val="bs-Cyrl-BA"/>
        </w:rPr>
      </w:pPr>
      <w:bookmarkStart w:id="7" w:name="_Toc350763890"/>
      <w:r>
        <w:rPr>
          <w:lang w:val="bs-Cyrl-BA"/>
        </w:rPr>
        <w:t>Полити</w:t>
      </w:r>
      <w:r w:rsidR="008E3151" w:rsidRPr="005E6C94">
        <w:rPr>
          <w:lang w:val="bs-Cyrl-BA"/>
        </w:rPr>
        <w:t>ч</w:t>
      </w:r>
      <w:r>
        <w:rPr>
          <w:lang w:val="bs-Cyrl-BA"/>
        </w:rPr>
        <w:t>ки</w:t>
      </w:r>
      <w:r w:rsidR="008E3151" w:rsidRPr="005E6C94">
        <w:rPr>
          <w:lang w:val="bs-Cyrl-BA"/>
        </w:rPr>
        <w:t xml:space="preserve"> </w:t>
      </w:r>
      <w:r>
        <w:rPr>
          <w:lang w:val="bs-Cyrl-BA"/>
        </w:rPr>
        <w:t>систем</w:t>
      </w:r>
      <w:r w:rsidR="008E3151" w:rsidRPr="005E6C94">
        <w:rPr>
          <w:lang w:val="bs-Cyrl-BA"/>
        </w:rPr>
        <w:t xml:space="preserve"> </w:t>
      </w:r>
      <w:r>
        <w:rPr>
          <w:rStyle w:val="hps"/>
          <w:lang w:val="bs-Cyrl-BA"/>
        </w:rPr>
        <w:t>заснован</w:t>
      </w:r>
      <w:r w:rsidR="008E3151" w:rsidRPr="005E6C94">
        <w:rPr>
          <w:rStyle w:val="hps"/>
          <w:lang w:val="bs-Cyrl-BA"/>
        </w:rPr>
        <w:t xml:space="preserve"> </w:t>
      </w:r>
      <w:r>
        <w:rPr>
          <w:rStyle w:val="hps"/>
          <w:lang w:val="bs-Cyrl-BA"/>
        </w:rPr>
        <w:t>на</w:t>
      </w:r>
      <w:r w:rsidR="008E3151" w:rsidRPr="005E6C94">
        <w:rPr>
          <w:lang w:val="bs-Cyrl-BA"/>
        </w:rPr>
        <w:t xml:space="preserve"> </w:t>
      </w:r>
      <w:r>
        <w:rPr>
          <w:rStyle w:val="hps"/>
          <w:lang w:val="bs-Cyrl-BA"/>
        </w:rPr>
        <w:t>компромису</w:t>
      </w:r>
      <w:bookmarkEnd w:id="7"/>
    </w:p>
    <w:p w:rsidR="008E3151" w:rsidRDefault="00A72728" w:rsidP="008E3151">
      <w:pPr>
        <w:spacing w:line="360" w:lineRule="auto"/>
        <w:jc w:val="both"/>
        <w:rPr>
          <w:rStyle w:val="hps"/>
          <w:rFonts w:cs="Arial"/>
          <w:color w:val="333333"/>
          <w:szCs w:val="20"/>
          <w:lang w:val="sr-Cyrl-CS"/>
        </w:rPr>
      </w:pPr>
      <w:r>
        <w:rPr>
          <w:rFonts w:cs="Arial"/>
          <w:color w:val="333333"/>
          <w:szCs w:val="20"/>
          <w:lang w:val="sr-Latn-RS"/>
        </w:rPr>
        <w:t>Швајцар</w:t>
      </w:r>
      <w:r>
        <w:rPr>
          <w:rFonts w:cs="Arial"/>
          <w:color w:val="333333"/>
          <w:szCs w:val="20"/>
          <w:lang w:val="sr-Cyrl-RS"/>
        </w:rPr>
        <w:t>ци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понос</w:t>
      </w:r>
      <w:r>
        <w:rPr>
          <w:rStyle w:val="hps"/>
          <w:rFonts w:cs="Arial"/>
          <w:color w:val="333333"/>
          <w:szCs w:val="20"/>
          <w:lang w:val="sr-Cyrl-CS"/>
        </w:rPr>
        <w:t>ни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способност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постигну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консензус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доно</w:t>
      </w:r>
      <w:r w:rsidR="008E3151">
        <w:rPr>
          <w:rFonts w:cs="Arial"/>
          <w:color w:val="333333"/>
          <w:szCs w:val="20"/>
          <w:lang w:val="sr-Cyrl-CS"/>
        </w:rPr>
        <w:t>ш</w:t>
      </w:r>
      <w:r>
        <w:rPr>
          <w:rFonts w:cs="Arial"/>
          <w:color w:val="333333"/>
          <w:szCs w:val="20"/>
          <w:lang w:val="sr-Cyrl-CS"/>
        </w:rPr>
        <w:t>ењу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одлука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спровођењу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државне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политике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кроз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компромис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Кад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предлаж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нов</w:t>
      </w:r>
      <w:r>
        <w:rPr>
          <w:rStyle w:val="hps"/>
          <w:rFonts w:cs="Arial"/>
          <w:color w:val="333333"/>
          <w:szCs w:val="20"/>
          <w:lang w:val="sr-Cyrl-CS"/>
        </w:rPr>
        <w:t>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закон</w:t>
      </w:r>
      <w:r>
        <w:rPr>
          <w:rStyle w:val="hps"/>
          <w:rFonts w:cs="Arial"/>
          <w:color w:val="333333"/>
          <w:szCs w:val="20"/>
          <w:lang w:val="sr-Cyrl-CS"/>
        </w:rPr>
        <w:t>и</w:t>
      </w:r>
      <w:r w:rsidR="008E3151">
        <w:rPr>
          <w:rStyle w:val="hps"/>
          <w:rFonts w:cs="Arial"/>
          <w:color w:val="333333"/>
          <w:szCs w:val="20"/>
          <w:lang w:val="sr-Latn-RS"/>
        </w:rPr>
        <w:t>,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дуг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процес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разматрања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lastRenderedPageBreak/>
        <w:t>дискусије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следи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него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ш</w:t>
      </w:r>
      <w:r>
        <w:rPr>
          <w:rStyle w:val="hps"/>
          <w:rFonts w:cs="Arial"/>
          <w:color w:val="333333"/>
          <w:szCs w:val="20"/>
          <w:lang w:val="sr-Latn-RS"/>
        </w:rPr>
        <w:t>то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закон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достави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парламентарну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процедуру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По</w:t>
      </w:r>
      <w:r w:rsidR="005E6C94">
        <w:rPr>
          <w:rStyle w:val="hps"/>
          <w:rFonts w:cs="Arial"/>
          <w:color w:val="333333"/>
          <w:szCs w:val="20"/>
          <w:lang w:val="sr-Cyrl-RS"/>
        </w:rPr>
        <w:t>ш</w:t>
      </w:r>
      <w:r>
        <w:rPr>
          <w:rStyle w:val="hps"/>
          <w:rFonts w:cs="Arial"/>
          <w:color w:val="333333"/>
          <w:szCs w:val="20"/>
          <w:lang w:val="sr-Cyrl-RS"/>
        </w:rPr>
        <w:t>то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ланови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RS"/>
        </w:rPr>
        <w:t>савезне</w:t>
      </w:r>
      <w:r w:rsidR="00556E60">
        <w:rPr>
          <w:rFonts w:cs="Arial"/>
          <w:color w:val="333333"/>
          <w:szCs w:val="20"/>
          <w:lang w:val="sr-Cyrl-RS"/>
        </w:rPr>
        <w:t xml:space="preserve"> </w:t>
      </w:r>
      <w:r>
        <w:rPr>
          <w:rFonts w:cs="Arial"/>
          <w:color w:val="333333"/>
          <w:szCs w:val="20"/>
          <w:lang w:val="sr-Cyrl-RS"/>
        </w:rPr>
        <w:t>владе</w:t>
      </w:r>
      <w:r w:rsidR="00556E60">
        <w:rPr>
          <w:rFonts w:cs="Arial"/>
          <w:color w:val="333333"/>
          <w:szCs w:val="20"/>
          <w:lang w:val="sr-Cyrl-R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Савезног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савета</w:t>
      </w:r>
      <w:r w:rsidR="008E3151">
        <w:rPr>
          <w:rStyle w:val="FootnoteReference"/>
          <w:rFonts w:cs="Arial"/>
          <w:color w:val="333333"/>
          <w:szCs w:val="20"/>
          <w:lang w:val="sr-Cyrl-CS"/>
        </w:rPr>
        <w:footnoteReference w:id="3"/>
      </w:r>
      <w:r w:rsidR="005E6C94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постигну</w:t>
      </w:r>
      <w:r w:rsidR="005E6C94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сагласност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Fonts w:cs="Arial"/>
          <w:color w:val="333333"/>
          <w:szCs w:val="20"/>
          <w:lang w:val="sr-Latn-RS"/>
        </w:rPr>
        <w:t>разни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лобији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релевантни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органи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организације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консулт</w:t>
      </w:r>
      <w:r>
        <w:rPr>
          <w:rStyle w:val="hps"/>
          <w:rFonts w:cs="Arial"/>
          <w:color w:val="333333"/>
          <w:szCs w:val="20"/>
          <w:lang w:val="sr-Cyrl-CS"/>
        </w:rPr>
        <w:t>ују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би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формули</w:t>
      </w:r>
      <w:r>
        <w:rPr>
          <w:rStyle w:val="hps"/>
          <w:rFonts w:cs="Arial"/>
          <w:color w:val="333333"/>
          <w:szCs w:val="20"/>
          <w:lang w:val="sr-Cyrl-CS"/>
        </w:rPr>
        <w:t>сао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ш</w:t>
      </w:r>
      <w:r>
        <w:rPr>
          <w:rStyle w:val="hps"/>
          <w:rFonts w:cs="Arial"/>
          <w:color w:val="333333"/>
          <w:szCs w:val="20"/>
          <w:lang w:val="sr-Cyrl-CS"/>
        </w:rPr>
        <w:t>то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бољи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предлог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закона</w:t>
      </w:r>
      <w:r w:rsidR="008E3151">
        <w:rPr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RS"/>
        </w:rPr>
        <w:t>Предлог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закон</w:t>
      </w:r>
      <w:r w:rsidR="00556E60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се</w:t>
      </w:r>
      <w:r w:rsidR="00556E60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затим</w:t>
      </w:r>
      <w:r w:rsidR="00556E60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упућује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разматрање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усвајање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један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два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дома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парламента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Пре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разматрања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на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седници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распра</w:t>
      </w:r>
      <w:r>
        <w:rPr>
          <w:rStyle w:val="hps"/>
          <w:rFonts w:cs="Arial"/>
          <w:color w:val="333333"/>
          <w:szCs w:val="20"/>
          <w:lang w:val="sr-Cyrl-CS"/>
        </w:rPr>
        <w:t>ва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одвија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одбор</w:t>
      </w:r>
      <w:r>
        <w:rPr>
          <w:rStyle w:val="hps"/>
          <w:rFonts w:cs="Arial"/>
          <w:color w:val="333333"/>
          <w:szCs w:val="20"/>
          <w:lang w:val="sr-Cyrl-CS"/>
        </w:rPr>
        <w:t>има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Fonts w:cs="Arial"/>
          <w:color w:val="333333"/>
          <w:szCs w:val="20"/>
          <w:lang w:val="sr-Latn-RS"/>
        </w:rPr>
        <w:t>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Latn-RS"/>
        </w:rPr>
        <w:t>потом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у</w:t>
      </w:r>
      <w:r w:rsidR="007A487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пленуму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Када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је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предлог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про</w:t>
      </w:r>
      <w:r w:rsidR="008E3151">
        <w:rPr>
          <w:rStyle w:val="hps"/>
          <w:rFonts w:cs="Arial"/>
          <w:color w:val="333333"/>
          <w:szCs w:val="20"/>
          <w:lang w:val="sr-Latn-RS"/>
        </w:rPr>
        <w:t>ш</w:t>
      </w:r>
      <w:r>
        <w:rPr>
          <w:rStyle w:val="hps"/>
          <w:rFonts w:cs="Arial"/>
          <w:color w:val="333333"/>
          <w:szCs w:val="20"/>
          <w:lang w:val="sr-Latn-RS"/>
        </w:rPr>
        <w:t>ао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први</w:t>
      </w:r>
      <w:r w:rsidR="007A487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разматра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другом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Fonts w:cs="Arial"/>
          <w:color w:val="333333"/>
          <w:szCs w:val="20"/>
          <w:lang w:val="sr-Cyrl-CS"/>
        </w:rPr>
        <w:t>тако</w:t>
      </w:r>
      <w:r w:rsidR="008E3151">
        <w:rPr>
          <w:rFonts w:cs="Arial"/>
          <w:color w:val="333333"/>
          <w:szCs w:val="20"/>
          <w:lang w:val="sr-Cyrl-CS"/>
        </w:rPr>
        <w:t xml:space="preserve"> ш</w:t>
      </w:r>
      <w:r>
        <w:rPr>
          <w:rFonts w:cs="Arial"/>
          <w:color w:val="333333"/>
          <w:szCs w:val="20"/>
          <w:lang w:val="sr-Cyrl-CS"/>
        </w:rPr>
        <w:t>то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понавља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поступак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Latn-RS"/>
        </w:rPr>
        <w:t>Поредак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Latn-RS"/>
        </w:rPr>
        <w:t>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Latn-RS"/>
        </w:rPr>
        <w:t>којем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оба</w:t>
      </w:r>
      <w:r w:rsidR="007A487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дома</w:t>
      </w:r>
      <w:r w:rsidR="007A487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парламента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разматрају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поједини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предлог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закона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је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заснован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на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одлу</w:t>
      </w:r>
      <w:r>
        <w:rPr>
          <w:rStyle w:val="hps"/>
          <w:rFonts w:cs="Arial"/>
          <w:color w:val="333333"/>
          <w:szCs w:val="20"/>
          <w:lang w:val="sr-Cyrl-CS"/>
        </w:rPr>
        <w:t>ци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њихових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председника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Дакле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предлог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закона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може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постати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закон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само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ако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је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усвојен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оба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дома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парламента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Чак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и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тада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Fonts w:cs="Arial"/>
          <w:color w:val="333333"/>
          <w:szCs w:val="20"/>
          <w:lang w:val="sr-Cyrl-CS"/>
        </w:rPr>
        <w:t>постоји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могућност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супротставља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одређених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лобија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као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нпр</w:t>
      </w:r>
      <w:r w:rsidR="008E3151">
        <w:rPr>
          <w:rStyle w:val="hps"/>
          <w:rFonts w:cs="Arial"/>
          <w:color w:val="333333"/>
          <w:szCs w:val="20"/>
          <w:lang w:val="sr-Cyrl-C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прет</w:t>
      </w:r>
      <w:r>
        <w:rPr>
          <w:rStyle w:val="hps"/>
          <w:rFonts w:cs="Arial"/>
          <w:color w:val="333333"/>
          <w:szCs w:val="20"/>
          <w:lang w:val="sr-Cyrl-CS"/>
        </w:rPr>
        <w:t>њама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</w:t>
      </w:r>
      <w:r>
        <w:rPr>
          <w:rStyle w:val="hps"/>
          <w:rFonts w:cs="Arial"/>
          <w:color w:val="333333"/>
          <w:szCs w:val="20"/>
          <w:lang w:val="sr-Latn-RS"/>
        </w:rPr>
        <w:t>рикупља</w:t>
      </w:r>
      <w:r>
        <w:rPr>
          <w:rStyle w:val="hps"/>
          <w:rFonts w:cs="Arial"/>
          <w:color w:val="333333"/>
          <w:szCs w:val="20"/>
          <w:lang w:val="sr-Cyrl-CS"/>
        </w:rPr>
        <w:t>ња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потпис</w:t>
      </w:r>
      <w:r>
        <w:rPr>
          <w:rStyle w:val="hps"/>
          <w:rFonts w:cs="Arial"/>
          <w:color w:val="333333"/>
          <w:szCs w:val="20"/>
          <w:lang w:val="sr-Cyrl-CS"/>
        </w:rPr>
        <w:t>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референдум</w:t>
      </w:r>
      <w:r w:rsidR="008E3151">
        <w:rPr>
          <w:rStyle w:val="hps"/>
          <w:rFonts w:cs="Arial"/>
          <w:color w:val="333333"/>
          <w:szCs w:val="20"/>
          <w:lang w:val="sr-Cyrl-CS"/>
        </w:rPr>
        <w:t>,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настојању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се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потпуности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спре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Cyrl-CS"/>
        </w:rPr>
        <w:t>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доно</w:t>
      </w:r>
      <w:r w:rsidR="008E3151">
        <w:rPr>
          <w:rStyle w:val="hps"/>
          <w:rFonts w:cs="Arial"/>
          <w:color w:val="333333"/>
          <w:szCs w:val="20"/>
          <w:lang w:val="sr-Cyrl-CS"/>
        </w:rPr>
        <w:t>ш</w:t>
      </w:r>
      <w:r>
        <w:rPr>
          <w:rStyle w:val="hps"/>
          <w:rFonts w:cs="Arial"/>
          <w:color w:val="333333"/>
          <w:szCs w:val="20"/>
          <w:lang w:val="sr-Cyrl-CS"/>
        </w:rPr>
        <w:t>ење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закона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Како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би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спре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и</w:t>
      </w:r>
      <w:r>
        <w:rPr>
          <w:rStyle w:val="hps"/>
          <w:rFonts w:cs="Arial"/>
          <w:color w:val="333333"/>
          <w:szCs w:val="20"/>
          <w:lang w:val="sr-Cyrl-CS"/>
        </w:rPr>
        <w:t>ла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наведено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савезна</w:t>
      </w:r>
      <w:r w:rsidR="007A487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в</w:t>
      </w:r>
      <w:r>
        <w:rPr>
          <w:rStyle w:val="hps"/>
          <w:rFonts w:cs="Arial"/>
          <w:color w:val="333333"/>
          <w:szCs w:val="20"/>
          <w:lang w:val="sr-Latn-RS"/>
        </w:rPr>
        <w:t>лада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може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RS"/>
        </w:rPr>
        <w:t>да</w:t>
      </w:r>
      <w:r w:rsidR="007A4871">
        <w:rPr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предложи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компромис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и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поку</w:t>
      </w:r>
      <w:r w:rsidR="007A4871">
        <w:rPr>
          <w:rStyle w:val="hps"/>
          <w:rFonts w:cs="Arial"/>
          <w:color w:val="333333"/>
          <w:szCs w:val="20"/>
          <w:lang w:val="sr-Cyrl-RS"/>
        </w:rPr>
        <w:t>ш</w:t>
      </w:r>
      <w:r>
        <w:rPr>
          <w:rStyle w:val="hps"/>
          <w:rFonts w:cs="Arial"/>
          <w:color w:val="333333"/>
          <w:szCs w:val="20"/>
          <w:lang w:val="sr-Cyrl-RS"/>
        </w:rPr>
        <w:t>а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да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убеди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противнике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настав</w:t>
      </w:r>
      <w:r>
        <w:rPr>
          <w:rStyle w:val="hps"/>
          <w:rFonts w:cs="Arial"/>
          <w:color w:val="333333"/>
          <w:szCs w:val="20"/>
          <w:lang w:val="sr-Cyrl-RS"/>
        </w:rPr>
        <w:t>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позив</w:t>
      </w:r>
      <w:r>
        <w:rPr>
          <w:rStyle w:val="hps"/>
          <w:rFonts w:cs="Arial"/>
          <w:color w:val="333333"/>
          <w:szCs w:val="20"/>
          <w:lang w:val="sr-Cyrl-CS"/>
        </w:rPr>
        <w:t>ањем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референдум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или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сли</w:t>
      </w:r>
      <w:r w:rsidR="008E3151">
        <w:rPr>
          <w:rStyle w:val="hps"/>
          <w:rFonts w:cs="Arial"/>
          <w:color w:val="333333"/>
          <w:szCs w:val="20"/>
          <w:lang w:val="sr-Cyrl-CS"/>
        </w:rPr>
        <w:t>ч</w:t>
      </w:r>
      <w:r>
        <w:rPr>
          <w:rStyle w:val="hps"/>
          <w:rFonts w:cs="Arial"/>
          <w:color w:val="333333"/>
          <w:szCs w:val="20"/>
          <w:lang w:val="sr-Cyrl-CS"/>
        </w:rPr>
        <w:t>ним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активностима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. </w:t>
      </w:r>
    </w:p>
    <w:p w:rsidR="008E3151" w:rsidRPr="005E6C94" w:rsidRDefault="00A72728" w:rsidP="00341D4A">
      <w:pPr>
        <w:pStyle w:val="Heading2"/>
        <w:rPr>
          <w:lang w:val="bs-Cyrl-BA"/>
        </w:rPr>
      </w:pPr>
      <w:bookmarkStart w:id="8" w:name="_Toc350763891"/>
      <w:r>
        <w:rPr>
          <w:rStyle w:val="hps"/>
          <w:lang w:val="bs-Cyrl-BA"/>
        </w:rPr>
        <w:t>Опозиција</w:t>
      </w:r>
      <w:r w:rsidR="008E3151" w:rsidRPr="005E6C94">
        <w:rPr>
          <w:lang w:val="bs-Cyrl-BA"/>
        </w:rPr>
        <w:t xml:space="preserve"> </w:t>
      </w:r>
      <w:r>
        <w:rPr>
          <w:rStyle w:val="hps"/>
          <w:lang w:val="bs-Cyrl-BA"/>
        </w:rPr>
        <w:t>у</w:t>
      </w:r>
      <w:r w:rsidR="008E3151" w:rsidRPr="005E6C94">
        <w:rPr>
          <w:rStyle w:val="hps"/>
          <w:lang w:val="bs-Cyrl-BA"/>
        </w:rPr>
        <w:t xml:space="preserve"> </w:t>
      </w:r>
      <w:r>
        <w:rPr>
          <w:rStyle w:val="hps"/>
          <w:lang w:val="bs-Cyrl-BA"/>
        </w:rPr>
        <w:t>парламенту</w:t>
      </w:r>
      <w:bookmarkEnd w:id="8"/>
    </w:p>
    <w:p w:rsidR="008E3151" w:rsidRDefault="00A72728" w:rsidP="008E3151">
      <w:pPr>
        <w:spacing w:line="360" w:lineRule="auto"/>
        <w:jc w:val="both"/>
        <w:rPr>
          <w:rStyle w:val="hps"/>
          <w:lang w:val="sr-Latn-RS"/>
        </w:rPr>
      </w:pPr>
      <w:r>
        <w:rPr>
          <w:rFonts w:cs="Arial"/>
          <w:color w:val="333333"/>
          <w:szCs w:val="20"/>
          <w:lang w:val="sr-Cyrl-CS"/>
        </w:rPr>
        <w:t>Имајући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виду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да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су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најја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странке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п</w:t>
      </w:r>
      <w:r>
        <w:rPr>
          <w:rStyle w:val="hps"/>
          <w:rFonts w:cs="Arial"/>
          <w:color w:val="333333"/>
          <w:szCs w:val="20"/>
          <w:lang w:val="sr-Latn-RS"/>
        </w:rPr>
        <w:t>арламенту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заступљен</w:t>
      </w:r>
      <w:r>
        <w:rPr>
          <w:rStyle w:val="hps"/>
          <w:rFonts w:cs="Arial"/>
          <w:color w:val="333333"/>
          <w:szCs w:val="20"/>
          <w:lang w:val="sr-Cyrl-CS"/>
        </w:rPr>
        <w:t>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у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савезној</w:t>
      </w:r>
      <w:r w:rsidR="005E6C94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влади</w:t>
      </w:r>
      <w:r w:rsidR="005E6C94">
        <w:rPr>
          <w:rStyle w:val="hps"/>
          <w:rFonts w:cs="Arial"/>
          <w:color w:val="333333"/>
          <w:szCs w:val="20"/>
          <w:lang w:val="sr-Cyrl-RS"/>
        </w:rPr>
        <w:t xml:space="preserve">, </w:t>
      </w:r>
      <w:r>
        <w:rPr>
          <w:rStyle w:val="hps"/>
          <w:rFonts w:cs="Arial"/>
          <w:color w:val="333333"/>
          <w:szCs w:val="20"/>
          <w:lang w:val="sr-Cyrl-RS"/>
        </w:rPr>
        <w:t>Савезном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савету</w:t>
      </w:r>
      <w:r w:rsidR="005E6C94">
        <w:rPr>
          <w:rStyle w:val="hps"/>
          <w:rFonts w:cs="Arial"/>
          <w:color w:val="333333"/>
          <w:szCs w:val="20"/>
          <w:lang w:val="sr-Cyrl-RS"/>
        </w:rPr>
        <w:t>,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може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екивати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да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усвоји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сваки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RS"/>
        </w:rPr>
        <w:t>његов</w:t>
      </w:r>
      <w:r w:rsidR="007A4871">
        <w:rPr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предлог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али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није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увек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тако</w:t>
      </w:r>
      <w:r w:rsidR="008E3151">
        <w:rPr>
          <w:rStyle w:val="hps"/>
          <w:rFonts w:cs="Arial"/>
          <w:color w:val="333333"/>
          <w:szCs w:val="20"/>
          <w:lang w:val="sr-Cyrl-C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Предлози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стране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Савезног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савета</w:t>
      </w:r>
      <w:r w:rsidR="008E3151">
        <w:rPr>
          <w:rStyle w:val="hps"/>
          <w:rFonts w:cs="Arial"/>
          <w:color w:val="333333"/>
          <w:szCs w:val="20"/>
          <w:lang w:val="sr-Cyrl-CS"/>
        </w:rPr>
        <w:t xml:space="preserve"> </w:t>
      </w:r>
      <w:r w:rsidR="008E3151">
        <w:rPr>
          <w:rStyle w:val="hps"/>
          <w:rFonts w:cs="Arial"/>
          <w:color w:val="333333"/>
          <w:szCs w:val="20"/>
          <w:lang w:val="sr-Latn-RS"/>
        </w:rPr>
        <w:t>ч</w:t>
      </w:r>
      <w:r>
        <w:rPr>
          <w:rStyle w:val="hps"/>
          <w:rFonts w:cs="Arial"/>
          <w:color w:val="333333"/>
          <w:szCs w:val="20"/>
          <w:lang w:val="sr-Latn-RS"/>
        </w:rPr>
        <w:t>есто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CS"/>
        </w:rPr>
        <w:t>се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одбацуј</w:t>
      </w:r>
      <w:r>
        <w:rPr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Cyrl-CS"/>
        </w:rPr>
        <w:t xml:space="preserve">, </w:t>
      </w:r>
      <w:r>
        <w:rPr>
          <w:rFonts w:cs="Arial"/>
          <w:color w:val="333333"/>
          <w:szCs w:val="20"/>
          <w:lang w:val="sr-Cyrl-CS"/>
        </w:rPr>
        <w:t>захваљујући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наведеном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систем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компромиса</w:t>
      </w:r>
      <w:r w:rsidR="008E3151">
        <w:rPr>
          <w:rFonts w:cs="Arial"/>
          <w:color w:val="333333"/>
          <w:szCs w:val="20"/>
          <w:lang w:val="sr-Cyrl-CS"/>
        </w:rPr>
        <w:t xml:space="preserve">, </w:t>
      </w:r>
      <w:r>
        <w:rPr>
          <w:rFonts w:cs="Arial"/>
          <w:color w:val="333333"/>
          <w:szCs w:val="20"/>
          <w:lang w:val="sr-Cyrl-CS"/>
        </w:rPr>
        <w:t>дакле</w:t>
      </w:r>
      <w:r w:rsidR="008E3151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о</w:t>
      </w:r>
      <w:r>
        <w:rPr>
          <w:rStyle w:val="hps"/>
          <w:rFonts w:cs="Arial"/>
          <w:color w:val="333333"/>
          <w:szCs w:val="20"/>
          <w:lang w:val="sr-Latn-RS"/>
        </w:rPr>
        <w:t>дбацивање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предлога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савезне</w:t>
      </w:r>
      <w:r w:rsidR="007A4871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владе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је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део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 w:rsidR="008E3151">
        <w:rPr>
          <w:rStyle w:val="hps"/>
          <w:rFonts w:cs="Arial"/>
          <w:color w:val="333333"/>
          <w:szCs w:val="20"/>
          <w:lang w:val="sr-Latn-RS"/>
        </w:rPr>
        <w:t>ш</w:t>
      </w:r>
      <w:r>
        <w:rPr>
          <w:rStyle w:val="hps"/>
          <w:rFonts w:cs="Arial"/>
          <w:color w:val="333333"/>
          <w:szCs w:val="20"/>
          <w:lang w:val="sr-Latn-RS"/>
        </w:rPr>
        <w:t>вајцарск</w:t>
      </w:r>
      <w:r>
        <w:rPr>
          <w:rStyle w:val="hps"/>
          <w:rFonts w:cs="Arial"/>
          <w:color w:val="333333"/>
          <w:szCs w:val="20"/>
          <w:lang w:val="sr-Cyrl-CS"/>
        </w:rPr>
        <w:t>ог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демократског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процеса</w:t>
      </w:r>
      <w:r w:rsidR="008E3151">
        <w:rPr>
          <w:rStyle w:val="hps"/>
          <w:rFonts w:cs="Arial"/>
          <w:color w:val="333333"/>
          <w:szCs w:val="20"/>
          <w:lang w:val="sr-Latn-RS"/>
        </w:rPr>
        <w:t>.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То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не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доведи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до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кризе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савезне</w:t>
      </w:r>
      <w:r w:rsidR="007A4871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в</w:t>
      </w:r>
      <w:r>
        <w:rPr>
          <w:rStyle w:val="hps"/>
          <w:rFonts w:cs="Arial"/>
          <w:color w:val="333333"/>
          <w:szCs w:val="20"/>
          <w:lang w:val="sr-Latn-RS"/>
        </w:rPr>
        <w:t>ладе</w:t>
      </w:r>
      <w:r w:rsidR="008E3151">
        <w:rPr>
          <w:rFonts w:cs="Arial"/>
          <w:color w:val="333333"/>
          <w:szCs w:val="20"/>
          <w:lang w:val="sr-Latn-RS"/>
        </w:rPr>
        <w:t xml:space="preserve">, </w:t>
      </w:r>
      <w:r>
        <w:rPr>
          <w:rFonts w:cs="Arial"/>
          <w:color w:val="333333"/>
          <w:szCs w:val="20"/>
          <w:lang w:val="sr-Cyrl-CS"/>
        </w:rPr>
        <w:t>из</w:t>
      </w:r>
      <w:r>
        <w:rPr>
          <w:rStyle w:val="hps"/>
          <w:rFonts w:cs="Arial"/>
          <w:color w:val="333333"/>
          <w:szCs w:val="20"/>
          <w:lang w:val="sr-Latn-RS"/>
        </w:rPr>
        <w:t>глас</w:t>
      </w:r>
      <w:r>
        <w:rPr>
          <w:rStyle w:val="hps"/>
          <w:rFonts w:cs="Arial"/>
          <w:color w:val="333333"/>
          <w:szCs w:val="20"/>
          <w:lang w:val="sr-Cyrl-CS"/>
        </w:rPr>
        <w:t>авања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Fonts w:cs="Arial"/>
          <w:color w:val="333333"/>
          <w:szCs w:val="20"/>
          <w:lang w:val="sr-Cyrl-RS"/>
        </w:rPr>
        <w:t>не</w:t>
      </w:r>
      <w:r>
        <w:rPr>
          <w:rStyle w:val="hps"/>
          <w:rFonts w:cs="Arial"/>
          <w:color w:val="333333"/>
          <w:szCs w:val="20"/>
          <w:lang w:val="sr-Latn-RS"/>
        </w:rPr>
        <w:t>поверења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или</w:t>
      </w:r>
      <w:r w:rsidR="008E3151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оставке</w:t>
      </w:r>
      <w:r w:rsidR="008E3151">
        <w:rPr>
          <w:rStyle w:val="hps"/>
          <w:rFonts w:cs="Arial"/>
          <w:color w:val="333333"/>
          <w:szCs w:val="20"/>
          <w:lang w:val="sr-Latn-RS"/>
        </w:rPr>
        <w:t xml:space="preserve">. </w:t>
      </w:r>
    </w:p>
    <w:p w:rsidR="008E3151" w:rsidRDefault="00A72728" w:rsidP="008E3151">
      <w:pPr>
        <w:spacing w:line="360" w:lineRule="auto"/>
        <w:jc w:val="both"/>
        <w:rPr>
          <w:rStyle w:val="apple-style-span"/>
          <w:bCs/>
          <w:color w:val="000000"/>
          <w:lang w:val="sr-Latn-CS"/>
        </w:rPr>
      </w:pPr>
      <w:r>
        <w:rPr>
          <w:rStyle w:val="apple-style-span"/>
          <w:rFonts w:cs="Arial"/>
          <w:bCs/>
          <w:color w:val="000000"/>
          <w:szCs w:val="20"/>
          <w:lang w:val="sr-Cyrl-CS"/>
        </w:rPr>
        <w:t>Основне</w:t>
      </w:r>
      <w:r w:rsidR="007A487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одлике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полити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>ч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ког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система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Швајцарске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су</w:t>
      </w:r>
      <w:r w:rsidR="007A487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директн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а</w:t>
      </w:r>
      <w:r w:rsidR="007A487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демократиј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а</w:t>
      </w:r>
      <w:r w:rsidR="007A487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и</w:t>
      </w:r>
      <w:r w:rsidR="007A487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децентрализациј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а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,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односно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вид</w:t>
      </w:r>
      <w:r w:rsidR="007A4871">
        <w:rPr>
          <w:rStyle w:val="apple-style-span"/>
          <w:rFonts w:cs="Arial"/>
          <w:bCs/>
          <w:color w:val="000000"/>
          <w:szCs w:val="20"/>
          <w:lang w:val="sr-Cyrl-R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федерал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изма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који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је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омогућио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свима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да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>ч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ествују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полити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>ч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ком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животу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.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Наиме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права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моћ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је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рукама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кантона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или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грађана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кроз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референдум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ске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процесе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,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док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Cyrl-RS"/>
        </w:rPr>
        <w:t>в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лада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има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изузетно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мала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овла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>ш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ћења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, </w:t>
      </w:r>
      <w:r>
        <w:rPr>
          <w:rStyle w:val="apple-style-span"/>
          <w:rFonts w:cs="Arial"/>
          <w:bCs/>
          <w:color w:val="000000"/>
          <w:szCs w:val="20"/>
          <w:lang w:val="sr-Cyrl-CS"/>
        </w:rPr>
        <w:t>а</w:t>
      </w:r>
      <w:r w:rsidR="008E3151">
        <w:rPr>
          <w:rStyle w:val="apple-style-span"/>
          <w:rFonts w:cs="Arial"/>
          <w:bCs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полити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>ч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ка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моћ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Конфедерације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је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дводомном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 xml:space="preserve"> </w:t>
      </w:r>
      <w:r>
        <w:rPr>
          <w:rStyle w:val="apple-style-span"/>
          <w:rFonts w:cs="Arial"/>
          <w:bCs/>
          <w:color w:val="000000"/>
          <w:szCs w:val="20"/>
          <w:lang w:val="sr-Latn-CS"/>
        </w:rPr>
        <w:t>парламенту</w:t>
      </w:r>
      <w:r w:rsidR="008E3151">
        <w:rPr>
          <w:rStyle w:val="apple-style-span"/>
          <w:rFonts w:cs="Arial"/>
          <w:bCs/>
          <w:color w:val="000000"/>
          <w:szCs w:val="20"/>
          <w:lang w:val="sr-Latn-CS"/>
        </w:rPr>
        <w:t>.</w:t>
      </w:r>
    </w:p>
    <w:p w:rsidR="008E3151" w:rsidRDefault="00A72728" w:rsidP="008E3151">
      <w:pPr>
        <w:spacing w:line="360" w:lineRule="auto"/>
        <w:jc w:val="both"/>
        <w:rPr>
          <w:rFonts w:eastAsia="Times New Roman" w:cs="Arial"/>
          <w:color w:val="333333"/>
          <w:szCs w:val="20"/>
          <w:lang w:val="sr-Cyrl-CS"/>
        </w:rPr>
      </w:pPr>
      <w:r>
        <w:rPr>
          <w:rFonts w:eastAsia="Times New Roman" w:cs="Arial"/>
          <w:color w:val="333333"/>
          <w:szCs w:val="20"/>
          <w:lang w:val="sr-Cyrl-CS"/>
        </w:rPr>
        <w:t>Карактеристи</w:t>
      </w:r>
      <w:r w:rsidR="008E3151">
        <w:rPr>
          <w:rFonts w:eastAsia="Times New Roman" w:cs="Arial"/>
          <w:color w:val="333333"/>
          <w:szCs w:val="20"/>
          <w:lang w:val="sr-Cyrl-CS"/>
        </w:rPr>
        <w:t>ч</w:t>
      </w:r>
      <w:r>
        <w:rPr>
          <w:rFonts w:eastAsia="Times New Roman" w:cs="Arial"/>
          <w:color w:val="333333"/>
          <w:szCs w:val="20"/>
          <w:lang w:val="sr-Cyrl-CS"/>
        </w:rPr>
        <w:t>но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за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Швајцарск</w:t>
      </w:r>
      <w:r>
        <w:rPr>
          <w:rFonts w:eastAsia="Times New Roman" w:cs="Arial"/>
          <w:color w:val="333333"/>
          <w:szCs w:val="20"/>
          <w:lang w:val="sr-Cyrl-CS"/>
        </w:rPr>
        <w:t>у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је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с</w:t>
      </w:r>
      <w:r>
        <w:rPr>
          <w:rFonts w:eastAsia="Times New Roman" w:cs="Arial"/>
          <w:color w:val="333333"/>
          <w:szCs w:val="20"/>
          <w:lang w:val="sr-Latn-RS"/>
        </w:rPr>
        <w:t>краћено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радно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време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полити</w:t>
      </w:r>
      <w:r w:rsidR="008E3151">
        <w:rPr>
          <w:rFonts w:eastAsia="Times New Roman" w:cs="Arial"/>
          <w:color w:val="333333"/>
          <w:szCs w:val="20"/>
          <w:lang w:val="sr-Latn-RS"/>
        </w:rPr>
        <w:t>ч</w:t>
      </w:r>
      <w:r>
        <w:rPr>
          <w:rFonts w:eastAsia="Times New Roman" w:cs="Arial"/>
          <w:color w:val="333333"/>
          <w:szCs w:val="20"/>
          <w:lang w:val="sr-Latn-RS"/>
        </w:rPr>
        <w:t>ар</w:t>
      </w:r>
      <w:r>
        <w:rPr>
          <w:rFonts w:eastAsia="Times New Roman" w:cs="Arial"/>
          <w:color w:val="333333"/>
          <w:szCs w:val="20"/>
          <w:lang w:val="sr-Cyrl-CS"/>
        </w:rPr>
        <w:t>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. </w:t>
      </w:r>
      <w:r>
        <w:rPr>
          <w:rFonts w:eastAsia="Times New Roman" w:cs="Arial"/>
          <w:color w:val="333333"/>
          <w:szCs w:val="20"/>
          <w:lang w:val="sr-Cyrl-CS"/>
        </w:rPr>
        <w:t>Парламент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нема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стално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запослене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полити</w:t>
      </w:r>
      <w:r w:rsidR="008E3151">
        <w:rPr>
          <w:rFonts w:eastAsia="Times New Roman" w:cs="Arial"/>
          <w:color w:val="333333"/>
          <w:szCs w:val="20"/>
          <w:lang w:val="sr-Latn-RS"/>
        </w:rPr>
        <w:t>ч</w:t>
      </w:r>
      <w:r>
        <w:rPr>
          <w:rFonts w:eastAsia="Times New Roman" w:cs="Arial"/>
          <w:color w:val="333333"/>
          <w:szCs w:val="20"/>
          <w:lang w:val="sr-Latn-RS"/>
        </w:rPr>
        <w:t>аре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, </w:t>
      </w:r>
      <w:r>
        <w:rPr>
          <w:rFonts w:eastAsia="Times New Roman" w:cs="Arial"/>
          <w:color w:val="333333"/>
          <w:szCs w:val="20"/>
          <w:lang w:val="sr-Cyrl-CS"/>
        </w:rPr>
        <w:t>већ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се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састаје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на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RS"/>
        </w:rPr>
        <w:t>три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недеље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у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исто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време</w:t>
      </w:r>
      <w:r w:rsidR="008E3151">
        <w:rPr>
          <w:rFonts w:eastAsia="Times New Roman" w:cs="Arial"/>
          <w:color w:val="333333"/>
          <w:szCs w:val="20"/>
          <w:lang w:val="sr-Latn-RS"/>
        </w:rPr>
        <w:t>, ч</w:t>
      </w:r>
      <w:r>
        <w:rPr>
          <w:rFonts w:eastAsia="Times New Roman" w:cs="Arial"/>
          <w:color w:val="333333"/>
          <w:szCs w:val="20"/>
          <w:lang w:val="sr-Latn-RS"/>
        </w:rPr>
        <w:t>етири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пута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годи</w:t>
      </w:r>
      <w:r w:rsidR="008E3151">
        <w:rPr>
          <w:rFonts w:eastAsia="Times New Roman" w:cs="Arial"/>
          <w:color w:val="333333"/>
          <w:szCs w:val="20"/>
          <w:lang w:val="sr-Latn-RS"/>
        </w:rPr>
        <w:t>ш</w:t>
      </w:r>
      <w:r>
        <w:rPr>
          <w:rFonts w:eastAsia="Times New Roman" w:cs="Arial"/>
          <w:color w:val="333333"/>
          <w:szCs w:val="20"/>
          <w:lang w:val="sr-Latn-RS"/>
        </w:rPr>
        <w:t>ње</w:t>
      </w:r>
      <w:r w:rsidR="008E3151">
        <w:rPr>
          <w:rFonts w:eastAsia="Times New Roman" w:cs="Arial"/>
          <w:color w:val="333333"/>
          <w:szCs w:val="20"/>
          <w:lang w:val="sr-Latn-RS"/>
        </w:rPr>
        <w:t>.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Ипак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, </w:t>
      </w:r>
      <w:r>
        <w:rPr>
          <w:rFonts w:eastAsia="Times New Roman" w:cs="Arial"/>
          <w:color w:val="333333"/>
          <w:szCs w:val="20"/>
          <w:lang w:val="sr-Latn-RS"/>
        </w:rPr>
        <w:t>многи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аналити</w:t>
      </w:r>
      <w:r w:rsidR="008E3151">
        <w:rPr>
          <w:rFonts w:eastAsia="Times New Roman" w:cs="Arial"/>
          <w:color w:val="333333"/>
          <w:szCs w:val="20"/>
          <w:lang w:val="sr-Cyrl-CS"/>
        </w:rPr>
        <w:t>ч</w:t>
      </w:r>
      <w:r>
        <w:rPr>
          <w:rFonts w:eastAsia="Times New Roman" w:cs="Arial"/>
          <w:color w:val="333333"/>
          <w:szCs w:val="20"/>
          <w:lang w:val="sr-Cyrl-CS"/>
        </w:rPr>
        <w:t>ари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верују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да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је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реформа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неопходна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како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би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парламент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ефикасније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радио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на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о</w:t>
      </w:r>
      <w:r w:rsidR="008E3151">
        <w:rPr>
          <w:rFonts w:eastAsia="Times New Roman" w:cs="Arial"/>
          <w:color w:val="333333"/>
          <w:szCs w:val="20"/>
          <w:lang w:val="sr-Latn-RS"/>
        </w:rPr>
        <w:t>ч</w:t>
      </w:r>
      <w:r>
        <w:rPr>
          <w:rFonts w:eastAsia="Times New Roman" w:cs="Arial"/>
          <w:color w:val="333333"/>
          <w:szCs w:val="20"/>
          <w:lang w:val="sr-Latn-RS"/>
        </w:rPr>
        <w:t>увањ</w:t>
      </w:r>
      <w:r>
        <w:rPr>
          <w:rFonts w:eastAsia="Times New Roman" w:cs="Arial"/>
          <w:color w:val="333333"/>
          <w:szCs w:val="20"/>
          <w:lang w:val="sr-Cyrl-CS"/>
        </w:rPr>
        <w:t>у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демократије</w:t>
      </w:r>
      <w:r w:rsidR="008E3151">
        <w:rPr>
          <w:rFonts w:eastAsia="Times New Roman" w:cs="Arial"/>
          <w:color w:val="333333"/>
          <w:szCs w:val="20"/>
          <w:lang w:val="sr-Latn-RS"/>
        </w:rPr>
        <w:t>.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На</w:t>
      </w:r>
      <w:r w:rsidR="008E3151">
        <w:rPr>
          <w:rFonts w:eastAsia="Times New Roman" w:cs="Arial"/>
          <w:color w:val="333333"/>
          <w:sz w:val="24"/>
          <w:szCs w:val="24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првом</w:t>
      </w:r>
      <w:r w:rsidR="007A487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месту</w:t>
      </w:r>
      <w:r w:rsidR="007A487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RS"/>
        </w:rPr>
        <w:t>је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примедба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да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полити</w:t>
      </w:r>
      <w:r w:rsidR="008E3151">
        <w:rPr>
          <w:rFonts w:eastAsia="Times New Roman" w:cs="Arial"/>
          <w:color w:val="333333"/>
          <w:szCs w:val="20"/>
          <w:lang w:val="sr-Latn-RS"/>
        </w:rPr>
        <w:t>ч</w:t>
      </w:r>
      <w:r>
        <w:rPr>
          <w:rFonts w:eastAsia="Times New Roman" w:cs="Arial"/>
          <w:color w:val="333333"/>
          <w:szCs w:val="20"/>
          <w:lang w:val="sr-Latn-RS"/>
        </w:rPr>
        <w:t>ари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увек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не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успевају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да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раде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по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свим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та</w:t>
      </w:r>
      <w:r w:rsidR="008E3151">
        <w:rPr>
          <w:rFonts w:eastAsia="Times New Roman" w:cs="Arial"/>
          <w:color w:val="333333"/>
          <w:szCs w:val="20"/>
          <w:lang w:val="sr-Cyrl-CS"/>
        </w:rPr>
        <w:t>ч</w:t>
      </w:r>
      <w:r>
        <w:rPr>
          <w:rFonts w:eastAsia="Times New Roman" w:cs="Arial"/>
          <w:color w:val="333333"/>
          <w:szCs w:val="20"/>
          <w:lang w:val="sr-Cyrl-CS"/>
        </w:rPr>
        <w:t>кама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дневно</w:t>
      </w:r>
      <w:r>
        <w:rPr>
          <w:rFonts w:eastAsia="Times New Roman" w:cs="Arial"/>
          <w:color w:val="333333"/>
          <w:szCs w:val="20"/>
          <w:lang w:val="sr-Cyrl-CS"/>
        </w:rPr>
        <w:t>г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ред</w:t>
      </w:r>
      <w:r>
        <w:rPr>
          <w:rFonts w:eastAsia="Times New Roman" w:cs="Arial"/>
          <w:color w:val="333333"/>
          <w:szCs w:val="20"/>
          <w:lang w:val="sr-Cyrl-CS"/>
        </w:rPr>
        <w:t>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током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Latn-RS"/>
        </w:rPr>
        <w:t>седница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, </w:t>
      </w:r>
      <w:r>
        <w:rPr>
          <w:rFonts w:eastAsia="Times New Roman" w:cs="Arial"/>
          <w:color w:val="333333"/>
          <w:szCs w:val="20"/>
          <w:lang w:val="sr-Latn-RS"/>
        </w:rPr>
        <w:t>упркос</w:t>
      </w:r>
      <w:r w:rsidR="008E3151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томе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ш</w:t>
      </w:r>
      <w:r>
        <w:rPr>
          <w:rFonts w:eastAsia="Times New Roman" w:cs="Arial"/>
          <w:color w:val="333333"/>
          <w:szCs w:val="20"/>
          <w:lang w:val="sr-Cyrl-CS"/>
        </w:rPr>
        <w:t>то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седнице</w:t>
      </w:r>
      <w:r w:rsidR="008E3151">
        <w:rPr>
          <w:rFonts w:eastAsia="Times New Roman" w:cs="Arial"/>
          <w:color w:val="333333"/>
          <w:szCs w:val="20"/>
          <w:lang w:val="sr-Cyrl-CS"/>
        </w:rPr>
        <w:t xml:space="preserve"> </w:t>
      </w:r>
      <w:r>
        <w:rPr>
          <w:rFonts w:eastAsia="Times New Roman" w:cs="Arial"/>
          <w:color w:val="333333"/>
          <w:szCs w:val="20"/>
          <w:lang w:val="sr-Cyrl-CS"/>
        </w:rPr>
        <w:t>трају</w:t>
      </w:r>
      <w:r w:rsidR="000504E6">
        <w:rPr>
          <w:rFonts w:eastAsia="Times New Roman" w:cs="Arial"/>
          <w:color w:val="333333"/>
          <w:szCs w:val="20"/>
          <w:lang w:val="sr-Latn-RS"/>
        </w:rPr>
        <w:t xml:space="preserve"> </w:t>
      </w:r>
      <w:r>
        <w:rPr>
          <w:rFonts w:eastAsia="Times New Roman" w:cs="Arial"/>
          <w:color w:val="333333"/>
          <w:szCs w:val="20"/>
          <w:lang w:val="sr-Cyrl-RS"/>
        </w:rPr>
        <w:t>временски</w:t>
      </w:r>
      <w:r w:rsidR="000504E6">
        <w:rPr>
          <w:rFonts w:eastAsia="Times New Roman" w:cs="Arial"/>
          <w:color w:val="333333"/>
          <w:szCs w:val="20"/>
          <w:lang w:val="sr-Cyrl-RS"/>
        </w:rPr>
        <w:t xml:space="preserve"> </w:t>
      </w:r>
      <w:r>
        <w:rPr>
          <w:rFonts w:eastAsia="Times New Roman" w:cs="Arial"/>
          <w:color w:val="333333"/>
          <w:szCs w:val="20"/>
          <w:lang w:val="sr-Cyrl-RS"/>
        </w:rPr>
        <w:t>веома</w:t>
      </w:r>
      <w:r w:rsidR="000504E6">
        <w:rPr>
          <w:rFonts w:eastAsia="Times New Roman" w:cs="Arial"/>
          <w:color w:val="333333"/>
          <w:szCs w:val="20"/>
          <w:lang w:val="sr-Cyrl-RS"/>
        </w:rPr>
        <w:t xml:space="preserve"> </w:t>
      </w:r>
      <w:r>
        <w:rPr>
          <w:rFonts w:eastAsia="Times New Roman" w:cs="Arial"/>
          <w:color w:val="333333"/>
          <w:szCs w:val="20"/>
          <w:lang w:val="sr-Cyrl-RS"/>
        </w:rPr>
        <w:t>дуго</w:t>
      </w:r>
      <w:r w:rsidR="008E3151">
        <w:rPr>
          <w:rFonts w:eastAsia="Times New Roman" w:cs="Arial"/>
          <w:color w:val="333333"/>
          <w:szCs w:val="20"/>
          <w:lang w:val="sr-Cyrl-CS"/>
        </w:rPr>
        <w:t>.</w:t>
      </w:r>
    </w:p>
    <w:p w:rsidR="007433A6" w:rsidRPr="005E6C94" w:rsidRDefault="00A72728" w:rsidP="00341D4A">
      <w:pPr>
        <w:pStyle w:val="Heading2"/>
        <w:rPr>
          <w:lang w:val="bs-Cyrl-BA"/>
        </w:rPr>
      </w:pPr>
      <w:bookmarkStart w:id="9" w:name="_Toc350763892"/>
      <w:r>
        <w:rPr>
          <w:lang w:val="bs-Cyrl-BA"/>
        </w:rPr>
        <w:t>Парламентарни</w:t>
      </w:r>
      <w:r w:rsidR="007433A6" w:rsidRPr="005E6C94">
        <w:rPr>
          <w:lang w:val="bs-Cyrl-BA"/>
        </w:rPr>
        <w:t xml:space="preserve"> </w:t>
      </w:r>
      <w:r>
        <w:rPr>
          <w:lang w:val="bs-Cyrl-BA"/>
        </w:rPr>
        <w:t>одбори</w:t>
      </w:r>
      <w:bookmarkEnd w:id="9"/>
    </w:p>
    <w:p w:rsidR="008E3151" w:rsidRDefault="00A72728" w:rsidP="005E6C94">
      <w:pPr>
        <w:spacing w:line="360" w:lineRule="auto"/>
        <w:rPr>
          <w:b/>
          <w:lang w:val="sr-Cyrl-CS"/>
        </w:rPr>
      </w:pPr>
      <w:r>
        <w:rPr>
          <w:lang w:val="sr-Cyrl-CS"/>
        </w:rPr>
        <w:t>У</w:t>
      </w:r>
      <w:r w:rsidR="000504E6">
        <w:rPr>
          <w:lang w:val="sr-Cyrl-CS"/>
        </w:rPr>
        <w:t xml:space="preserve"> 49. </w:t>
      </w:r>
      <w:r>
        <w:rPr>
          <w:lang w:val="sr-Cyrl-CS"/>
        </w:rPr>
        <w:t>Парламентарном</w:t>
      </w:r>
      <w:r w:rsidR="00A33036">
        <w:rPr>
          <w:lang w:val="sr-Cyrl-CS"/>
        </w:rPr>
        <w:t xml:space="preserve"> </w:t>
      </w:r>
      <w:r>
        <w:rPr>
          <w:lang w:val="sr-Cyrl-CS"/>
        </w:rPr>
        <w:t>сазиву</w:t>
      </w:r>
      <w:r w:rsidR="008E3151">
        <w:rPr>
          <w:rStyle w:val="FootnoteReference"/>
          <w:rFonts w:cs="Arial"/>
          <w:szCs w:val="20"/>
          <w:lang w:val="sr-Cyrl-CS"/>
        </w:rPr>
        <w:footnoteReference w:id="4"/>
      </w:r>
      <w:r w:rsidR="00FD693C">
        <w:rPr>
          <w:lang w:val="sr-Cyrl-CS"/>
        </w:rPr>
        <w:t xml:space="preserve"> </w:t>
      </w:r>
      <w:r>
        <w:rPr>
          <w:lang w:val="sr-Cyrl-CS"/>
        </w:rPr>
        <w:t>Савезне</w:t>
      </w:r>
      <w:r w:rsidR="00FD693C">
        <w:rPr>
          <w:lang w:val="sr-Cyrl-CS"/>
        </w:rPr>
        <w:t xml:space="preserve"> </w:t>
      </w:r>
      <w:r>
        <w:rPr>
          <w:lang w:val="sr-Cyrl-CS"/>
        </w:rPr>
        <w:t>скуп</w:t>
      </w:r>
      <w:r w:rsidR="00FD693C">
        <w:rPr>
          <w:lang w:val="sr-Cyrl-CS"/>
        </w:rPr>
        <w:t>ш</w:t>
      </w:r>
      <w:r>
        <w:rPr>
          <w:lang w:val="sr-Cyrl-CS"/>
        </w:rPr>
        <w:t>тине</w:t>
      </w:r>
      <w:r w:rsidR="00FD693C">
        <w:rPr>
          <w:lang w:val="sr-Cyrl-CS"/>
        </w:rPr>
        <w:t xml:space="preserve">, </w:t>
      </w:r>
      <w:r>
        <w:rPr>
          <w:lang w:val="sr-Cyrl-CS"/>
        </w:rPr>
        <w:t>оба</w:t>
      </w:r>
      <w:r w:rsidR="00FD693C">
        <w:rPr>
          <w:lang w:val="sr-Cyrl-CS"/>
        </w:rPr>
        <w:t xml:space="preserve"> </w:t>
      </w:r>
      <w:r>
        <w:rPr>
          <w:lang w:val="sr-Cyrl-CS"/>
        </w:rPr>
        <w:t>дома</w:t>
      </w:r>
      <w:r w:rsidR="00FD693C">
        <w:rPr>
          <w:lang w:val="sr-Cyrl-CS"/>
        </w:rPr>
        <w:t xml:space="preserve"> ш</w:t>
      </w:r>
      <w:r>
        <w:rPr>
          <w:lang w:val="sr-Cyrl-CS"/>
        </w:rPr>
        <w:t>вајцарског</w:t>
      </w:r>
      <w:r w:rsidR="00FD693C">
        <w:rPr>
          <w:lang w:val="sr-Cyrl-CS"/>
        </w:rPr>
        <w:t xml:space="preserve"> </w:t>
      </w:r>
      <w:r>
        <w:rPr>
          <w:lang w:val="sr-Cyrl-CS"/>
        </w:rPr>
        <w:t>парламента</w:t>
      </w:r>
      <w:r w:rsidR="008E3151">
        <w:rPr>
          <w:lang w:val="sr-Cyrl-CS"/>
        </w:rPr>
        <w:t xml:space="preserve"> </w:t>
      </w:r>
      <w:r>
        <w:rPr>
          <w:lang w:val="sr-Cyrl-CS"/>
        </w:rPr>
        <w:t>имају</w:t>
      </w:r>
      <w:r w:rsidR="00FD693C">
        <w:rPr>
          <w:lang w:val="sr-Cyrl-CS"/>
        </w:rPr>
        <w:t xml:space="preserve"> </w:t>
      </w:r>
      <w:r>
        <w:rPr>
          <w:lang w:val="sr-Cyrl-CS"/>
        </w:rPr>
        <w:t>по</w:t>
      </w:r>
      <w:r w:rsidR="008E3151">
        <w:rPr>
          <w:lang w:val="sr-Cyrl-CS"/>
        </w:rPr>
        <w:t xml:space="preserve"> 11 </w:t>
      </w:r>
      <w:r>
        <w:rPr>
          <w:lang w:val="sr-Cyrl-CS"/>
        </w:rPr>
        <w:t>сталних</w:t>
      </w:r>
      <w:r w:rsidR="008E3151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8E3151">
        <w:rPr>
          <w:lang w:val="sr-Cyrl-CS"/>
        </w:rPr>
        <w:t>,</w:t>
      </w:r>
      <w:r w:rsidR="00843585">
        <w:rPr>
          <w:lang w:val="sr-Cyrl-CS"/>
        </w:rPr>
        <w:t xml:space="preserve"> </w:t>
      </w:r>
      <w:r>
        <w:rPr>
          <w:lang w:val="sr-Cyrl-CS"/>
        </w:rPr>
        <w:t>од</w:t>
      </w:r>
      <w:r w:rsidR="00843585">
        <w:rPr>
          <w:lang w:val="sr-Cyrl-CS"/>
        </w:rPr>
        <w:t xml:space="preserve"> ч</w:t>
      </w:r>
      <w:r>
        <w:rPr>
          <w:lang w:val="sr-Cyrl-CS"/>
        </w:rPr>
        <w:t>ега</w:t>
      </w:r>
      <w:r w:rsidR="00843585">
        <w:rPr>
          <w:lang w:val="sr-Cyrl-CS"/>
        </w:rPr>
        <w:t xml:space="preserve"> </w:t>
      </w:r>
      <w:r>
        <w:rPr>
          <w:lang w:val="sr-Cyrl-CS"/>
        </w:rPr>
        <w:t>је</w:t>
      </w:r>
      <w:r w:rsidR="008E3151">
        <w:rPr>
          <w:lang w:val="sr-Cyrl-CS"/>
        </w:rPr>
        <w:t xml:space="preserve"> 9 </w:t>
      </w:r>
      <w:r>
        <w:rPr>
          <w:lang w:val="sr-Cyrl-CS"/>
        </w:rPr>
        <w:t>законодавних</w:t>
      </w:r>
      <w:r w:rsidR="008E3151">
        <w:rPr>
          <w:lang w:val="sr-Cyrl-CS"/>
        </w:rPr>
        <w:t xml:space="preserve"> </w:t>
      </w:r>
      <w:r>
        <w:rPr>
          <w:lang w:val="sr-Cyrl-CS"/>
        </w:rPr>
        <w:t>и</w:t>
      </w:r>
      <w:r w:rsidR="008E3151">
        <w:rPr>
          <w:lang w:val="sr-Cyrl-CS"/>
        </w:rPr>
        <w:t xml:space="preserve"> 2 </w:t>
      </w:r>
      <w:r>
        <w:rPr>
          <w:lang w:val="sr-Cyrl-CS"/>
        </w:rPr>
        <w:t>надзорна</w:t>
      </w:r>
      <w:r w:rsidR="008E3151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8E3151">
        <w:rPr>
          <w:lang w:val="sr-Cyrl-CS"/>
        </w:rPr>
        <w:t xml:space="preserve">. </w:t>
      </w:r>
      <w:r>
        <w:rPr>
          <w:lang w:val="sr-Cyrl-CS"/>
        </w:rPr>
        <w:t>Одбори</w:t>
      </w:r>
      <w:r w:rsidR="008E3151">
        <w:rPr>
          <w:lang w:val="sr-Cyrl-CS"/>
        </w:rPr>
        <w:t xml:space="preserve"> </w:t>
      </w:r>
      <w:r>
        <w:rPr>
          <w:lang w:val="sr-Cyrl-CS"/>
        </w:rPr>
        <w:t>Националног</w:t>
      </w:r>
      <w:r w:rsidR="00A33036">
        <w:rPr>
          <w:lang w:val="sr-Cyrl-CS"/>
        </w:rPr>
        <w:t xml:space="preserve"> </w:t>
      </w:r>
      <w:r>
        <w:rPr>
          <w:lang w:val="sr-Cyrl-CS"/>
        </w:rPr>
        <w:t>савета</w:t>
      </w:r>
      <w:r w:rsidR="00A33036">
        <w:rPr>
          <w:lang w:val="sr-Cyrl-CS"/>
        </w:rPr>
        <w:t xml:space="preserve"> </w:t>
      </w:r>
      <w:r>
        <w:rPr>
          <w:lang w:val="sr-Cyrl-CS"/>
        </w:rPr>
        <w:t>имају</w:t>
      </w:r>
      <w:r w:rsidR="008E3151">
        <w:rPr>
          <w:lang w:val="sr-Cyrl-CS"/>
        </w:rPr>
        <w:t xml:space="preserve"> </w:t>
      </w:r>
      <w:r>
        <w:rPr>
          <w:lang w:val="sr-Cyrl-CS"/>
        </w:rPr>
        <w:lastRenderedPageBreak/>
        <w:t>по</w:t>
      </w:r>
      <w:r w:rsidR="008E3151">
        <w:rPr>
          <w:lang w:val="sr-Cyrl-CS"/>
        </w:rPr>
        <w:t xml:space="preserve"> 25 ч</w:t>
      </w:r>
      <w:r>
        <w:rPr>
          <w:lang w:val="sr-Cyrl-CS"/>
        </w:rPr>
        <w:t>ланова</w:t>
      </w:r>
      <w:r w:rsidR="008E3151" w:rsidRPr="00A33036">
        <w:rPr>
          <w:lang w:val="sr-Cyrl-CS"/>
        </w:rPr>
        <w:t xml:space="preserve">, </w:t>
      </w:r>
      <w:r>
        <w:rPr>
          <w:lang w:val="sr-Cyrl-CS"/>
        </w:rPr>
        <w:t>док</w:t>
      </w:r>
      <w:r w:rsidR="00A33036" w:rsidRPr="00A33036">
        <w:rPr>
          <w:lang w:val="sr-Cyrl-CS"/>
        </w:rPr>
        <w:t xml:space="preserve"> </w:t>
      </w:r>
      <w:r>
        <w:rPr>
          <w:lang w:val="sr-Cyrl-CS"/>
        </w:rPr>
        <w:t>одбори</w:t>
      </w:r>
      <w:r w:rsidR="00A33036" w:rsidRPr="00A33036">
        <w:rPr>
          <w:lang w:val="sr-Cyrl-CS"/>
        </w:rPr>
        <w:t xml:space="preserve"> </w:t>
      </w:r>
      <w:r>
        <w:rPr>
          <w:lang w:val="sr-Cyrl-CS"/>
        </w:rPr>
        <w:t>Савета</w:t>
      </w:r>
      <w:r w:rsidR="00A33036" w:rsidRPr="00A33036">
        <w:rPr>
          <w:lang w:val="sr-Cyrl-CS"/>
        </w:rPr>
        <w:t xml:space="preserve"> </w:t>
      </w:r>
      <w:r>
        <w:rPr>
          <w:lang w:val="sr-Cyrl-CS"/>
        </w:rPr>
        <w:t>кантона</w:t>
      </w:r>
      <w:r w:rsidR="00A33036" w:rsidRPr="00A33036">
        <w:rPr>
          <w:lang w:val="sr-Cyrl-CS"/>
        </w:rPr>
        <w:t xml:space="preserve"> </w:t>
      </w:r>
      <w:r>
        <w:rPr>
          <w:lang w:val="sr-Cyrl-CS"/>
        </w:rPr>
        <w:t>имају</w:t>
      </w:r>
      <w:r w:rsidR="008E3151" w:rsidRPr="00A33036">
        <w:rPr>
          <w:lang w:val="sr-Cyrl-CS"/>
        </w:rPr>
        <w:t xml:space="preserve"> </w:t>
      </w:r>
      <w:r>
        <w:rPr>
          <w:lang w:val="sr-Cyrl-CS"/>
        </w:rPr>
        <w:t>по</w:t>
      </w:r>
      <w:r w:rsidR="008E3151" w:rsidRPr="00A33036">
        <w:rPr>
          <w:lang w:val="sr-Cyrl-CS"/>
        </w:rPr>
        <w:t xml:space="preserve"> 13 ч</w:t>
      </w:r>
      <w:r>
        <w:rPr>
          <w:lang w:val="sr-Cyrl-CS"/>
        </w:rPr>
        <w:t>ланова</w:t>
      </w:r>
      <w:r w:rsidR="008E3151" w:rsidRPr="00A33036">
        <w:rPr>
          <w:lang w:val="sr-Cyrl-CS"/>
        </w:rPr>
        <w:t xml:space="preserve">. </w:t>
      </w:r>
      <w:r>
        <w:rPr>
          <w:lang w:val="sr-Cyrl-CS"/>
        </w:rPr>
        <w:t>Седнице</w:t>
      </w:r>
      <w:r w:rsidR="008E3151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8E3151">
        <w:rPr>
          <w:lang w:val="sr-Cyrl-CS"/>
        </w:rPr>
        <w:t xml:space="preserve"> </w:t>
      </w:r>
      <w:r>
        <w:rPr>
          <w:lang w:val="sr-Cyrl-CS"/>
        </w:rPr>
        <w:t>се</w:t>
      </w:r>
      <w:r w:rsidR="008E3151">
        <w:rPr>
          <w:lang w:val="sr-Cyrl-CS"/>
        </w:rPr>
        <w:t xml:space="preserve"> </w:t>
      </w:r>
      <w:r>
        <w:rPr>
          <w:lang w:val="sr-Cyrl-CS"/>
        </w:rPr>
        <w:t>у</w:t>
      </w:r>
      <w:r w:rsidR="008E3151">
        <w:rPr>
          <w:lang w:val="sr-Cyrl-CS"/>
        </w:rPr>
        <w:t xml:space="preserve"> </w:t>
      </w:r>
      <w:r>
        <w:rPr>
          <w:lang w:val="sr-Cyrl-CS"/>
        </w:rPr>
        <w:t>просеку</w:t>
      </w:r>
      <w:r w:rsidR="008E3151">
        <w:rPr>
          <w:lang w:val="sr-Cyrl-CS"/>
        </w:rPr>
        <w:t xml:space="preserve"> </w:t>
      </w:r>
      <w:r>
        <w:rPr>
          <w:lang w:val="sr-Cyrl-CS"/>
        </w:rPr>
        <w:t>одржавају</w:t>
      </w:r>
      <w:r w:rsidR="005E6C94">
        <w:rPr>
          <w:lang w:val="sr-Cyrl-CS"/>
        </w:rPr>
        <w:t xml:space="preserve"> </w:t>
      </w:r>
      <w:r>
        <w:rPr>
          <w:lang w:val="sr-Cyrl-CS"/>
        </w:rPr>
        <w:t>три</w:t>
      </w:r>
      <w:r w:rsidR="008E3151">
        <w:rPr>
          <w:lang w:val="sr-Cyrl-CS"/>
        </w:rPr>
        <w:t xml:space="preserve"> </w:t>
      </w:r>
      <w:r>
        <w:rPr>
          <w:lang w:val="sr-Cyrl-CS"/>
        </w:rPr>
        <w:t>до</w:t>
      </w:r>
      <w:r w:rsidR="005E6C94">
        <w:rPr>
          <w:lang w:val="sr-Cyrl-CS"/>
        </w:rPr>
        <w:t xml:space="preserve"> ч</w:t>
      </w:r>
      <w:r>
        <w:rPr>
          <w:lang w:val="sr-Cyrl-CS"/>
        </w:rPr>
        <w:t>етири</w:t>
      </w:r>
      <w:r w:rsidR="008E3151">
        <w:rPr>
          <w:lang w:val="sr-Cyrl-CS"/>
        </w:rPr>
        <w:t xml:space="preserve"> </w:t>
      </w:r>
      <w:r>
        <w:rPr>
          <w:lang w:val="sr-Cyrl-CS"/>
        </w:rPr>
        <w:t>пута</w:t>
      </w:r>
      <w:r w:rsidR="008E3151">
        <w:rPr>
          <w:lang w:val="sr-Cyrl-CS"/>
        </w:rPr>
        <w:t xml:space="preserve"> </w:t>
      </w:r>
      <w:r>
        <w:rPr>
          <w:lang w:val="sr-Cyrl-CS"/>
        </w:rPr>
        <w:t>квартално</w:t>
      </w:r>
      <w:r w:rsidR="005E6C94">
        <w:rPr>
          <w:lang w:val="sr-Cyrl-CS"/>
        </w:rPr>
        <w:t xml:space="preserve">. </w:t>
      </w:r>
      <w:r>
        <w:rPr>
          <w:lang w:val="sr-Cyrl-CS"/>
        </w:rPr>
        <w:t>Одбори</w:t>
      </w:r>
      <w:r w:rsidR="008E3151">
        <w:rPr>
          <w:lang w:val="sr-Cyrl-CS"/>
        </w:rPr>
        <w:t xml:space="preserve"> </w:t>
      </w:r>
      <w:r>
        <w:rPr>
          <w:lang w:val="sr-Cyrl-CS"/>
        </w:rPr>
        <w:t>су</w:t>
      </w:r>
      <w:r w:rsidR="008E3151">
        <w:rPr>
          <w:lang w:val="sr-Cyrl-CS"/>
        </w:rPr>
        <w:t xml:space="preserve"> </w:t>
      </w:r>
      <w:r>
        <w:rPr>
          <w:lang w:val="sr-Cyrl-CS"/>
        </w:rPr>
        <w:t>такође</w:t>
      </w:r>
      <w:r w:rsidR="008E3151">
        <w:rPr>
          <w:lang w:val="sr-Cyrl-CS"/>
        </w:rPr>
        <w:t xml:space="preserve"> </w:t>
      </w:r>
      <w:r>
        <w:rPr>
          <w:lang w:val="sr-Cyrl-CS"/>
        </w:rPr>
        <w:t>задужени</w:t>
      </w:r>
      <w:r w:rsidR="008E3151">
        <w:rPr>
          <w:lang w:val="sr-Cyrl-CS"/>
        </w:rPr>
        <w:t xml:space="preserve"> </w:t>
      </w:r>
      <w:r>
        <w:rPr>
          <w:lang w:val="sr-Cyrl-CS"/>
        </w:rPr>
        <w:t>за</w:t>
      </w:r>
      <w:r w:rsidR="008E3151">
        <w:rPr>
          <w:lang w:val="sr-Cyrl-CS"/>
        </w:rPr>
        <w:t xml:space="preserve"> </w:t>
      </w:r>
      <w:r>
        <w:rPr>
          <w:lang w:val="sr-Cyrl-CS"/>
        </w:rPr>
        <w:t>праћење</w:t>
      </w:r>
      <w:r w:rsidR="000504E6">
        <w:rPr>
          <w:lang w:val="sr-Cyrl-CS"/>
        </w:rPr>
        <w:t xml:space="preserve"> </w:t>
      </w:r>
      <w:r>
        <w:rPr>
          <w:lang w:val="sr-Cyrl-CS"/>
        </w:rPr>
        <w:t>социјалне</w:t>
      </w:r>
      <w:r w:rsidR="000504E6">
        <w:rPr>
          <w:lang w:val="sr-Cyrl-CS"/>
        </w:rPr>
        <w:t xml:space="preserve"> </w:t>
      </w:r>
      <w:r>
        <w:rPr>
          <w:lang w:val="sr-Cyrl-CS"/>
        </w:rPr>
        <w:t>и</w:t>
      </w:r>
      <w:r w:rsidR="000504E6">
        <w:rPr>
          <w:lang w:val="sr-Cyrl-CS"/>
        </w:rPr>
        <w:t xml:space="preserve"> </w:t>
      </w:r>
      <w:r>
        <w:rPr>
          <w:lang w:val="sr-Cyrl-CS"/>
        </w:rPr>
        <w:t>полити</w:t>
      </w:r>
      <w:r w:rsidR="000504E6">
        <w:rPr>
          <w:lang w:val="sr-Cyrl-CS"/>
        </w:rPr>
        <w:t>ч</w:t>
      </w:r>
      <w:r>
        <w:rPr>
          <w:lang w:val="sr-Cyrl-CS"/>
        </w:rPr>
        <w:t>ке</w:t>
      </w:r>
      <w:r w:rsidR="000504E6">
        <w:rPr>
          <w:lang w:val="sr-Cyrl-CS"/>
        </w:rPr>
        <w:t xml:space="preserve"> </w:t>
      </w:r>
      <w:r>
        <w:rPr>
          <w:lang w:val="sr-Cyrl-CS"/>
        </w:rPr>
        <w:t>ситуације</w:t>
      </w:r>
      <w:r w:rsidR="000504E6">
        <w:rPr>
          <w:lang w:val="sr-Cyrl-CS"/>
        </w:rPr>
        <w:t xml:space="preserve"> </w:t>
      </w:r>
      <w:r>
        <w:rPr>
          <w:lang w:val="sr-Cyrl-CS"/>
        </w:rPr>
        <w:t>у</w:t>
      </w:r>
      <w:r w:rsidR="000504E6">
        <w:rPr>
          <w:lang w:val="sr-Cyrl-CS"/>
        </w:rPr>
        <w:t xml:space="preserve"> </w:t>
      </w:r>
      <w:r>
        <w:rPr>
          <w:lang w:val="sr-Cyrl-CS"/>
        </w:rPr>
        <w:t>Швајцарској</w:t>
      </w:r>
      <w:r w:rsidR="008E3151">
        <w:rPr>
          <w:lang w:val="sr-Cyrl-CS"/>
        </w:rPr>
        <w:t xml:space="preserve">, </w:t>
      </w:r>
      <w:r>
        <w:rPr>
          <w:lang w:val="sr-Cyrl-CS"/>
        </w:rPr>
        <w:t>као</w:t>
      </w:r>
      <w:r w:rsidR="008E3151">
        <w:rPr>
          <w:lang w:val="sr-Cyrl-CS"/>
        </w:rPr>
        <w:t xml:space="preserve"> </w:t>
      </w:r>
      <w:r>
        <w:rPr>
          <w:lang w:val="sr-Cyrl-CS"/>
        </w:rPr>
        <w:t>и</w:t>
      </w:r>
      <w:r w:rsidR="008E3151">
        <w:rPr>
          <w:lang w:val="sr-Cyrl-CS"/>
        </w:rPr>
        <w:t xml:space="preserve"> </w:t>
      </w:r>
      <w:r>
        <w:rPr>
          <w:lang w:val="sr-Cyrl-CS"/>
        </w:rPr>
        <w:t>предлагање</w:t>
      </w:r>
      <w:r w:rsidR="008E3151">
        <w:rPr>
          <w:lang w:val="sr-Cyrl-CS"/>
        </w:rPr>
        <w:t xml:space="preserve"> </w:t>
      </w:r>
      <w:r>
        <w:rPr>
          <w:lang w:val="sr-Cyrl-CS"/>
        </w:rPr>
        <w:t>могућности</w:t>
      </w:r>
      <w:r w:rsidR="008E3151">
        <w:rPr>
          <w:lang w:val="sr-Cyrl-CS"/>
        </w:rPr>
        <w:t xml:space="preserve"> </w:t>
      </w:r>
      <w:r>
        <w:rPr>
          <w:lang w:val="sr-Cyrl-CS"/>
        </w:rPr>
        <w:t>за</w:t>
      </w:r>
      <w:r w:rsidR="008E3151">
        <w:rPr>
          <w:lang w:val="sr-Cyrl-CS"/>
        </w:rPr>
        <w:t xml:space="preserve"> </w:t>
      </w:r>
      <w:r>
        <w:rPr>
          <w:lang w:val="sr-Cyrl-CS"/>
        </w:rPr>
        <w:t>ре</w:t>
      </w:r>
      <w:r w:rsidR="008E3151">
        <w:rPr>
          <w:lang w:val="sr-Cyrl-CS"/>
        </w:rPr>
        <w:t>ш</w:t>
      </w:r>
      <w:r>
        <w:rPr>
          <w:lang w:val="sr-Cyrl-CS"/>
        </w:rPr>
        <w:t>авање</w:t>
      </w:r>
      <w:r w:rsidR="008E3151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8E3151">
        <w:rPr>
          <w:lang w:val="sr-Cyrl-CS"/>
        </w:rPr>
        <w:t xml:space="preserve"> </w:t>
      </w:r>
      <w:r>
        <w:rPr>
          <w:lang w:val="sr-Cyrl-CS"/>
        </w:rPr>
        <w:t>кроз</w:t>
      </w:r>
      <w:r w:rsidR="008E3151">
        <w:rPr>
          <w:lang w:val="sr-Cyrl-CS"/>
        </w:rPr>
        <w:t xml:space="preserve"> </w:t>
      </w:r>
      <w:r>
        <w:rPr>
          <w:lang w:val="sr-Cyrl-CS"/>
        </w:rPr>
        <w:t>одборску</w:t>
      </w:r>
      <w:r w:rsidR="008E3151">
        <w:rPr>
          <w:lang w:val="sr-Cyrl-CS"/>
        </w:rPr>
        <w:t xml:space="preserve"> </w:t>
      </w:r>
      <w:r>
        <w:rPr>
          <w:lang w:val="sr-Cyrl-CS"/>
        </w:rPr>
        <w:t>иницијативу</w:t>
      </w:r>
      <w:r w:rsidR="008E3151">
        <w:rPr>
          <w:lang w:val="sr-Cyrl-CS"/>
        </w:rPr>
        <w:t>.</w:t>
      </w:r>
    </w:p>
    <w:p w:rsidR="00A04ECC" w:rsidRPr="00341D4A" w:rsidRDefault="00A72728" w:rsidP="00341D4A">
      <w:pPr>
        <w:rPr>
          <w:i/>
          <w:lang w:val="sr-Cyrl-CS"/>
        </w:rPr>
      </w:pPr>
      <w:r>
        <w:rPr>
          <w:i/>
          <w:lang w:val="sr-Cyrl-CS"/>
        </w:rPr>
        <w:t>Законодавни</w:t>
      </w:r>
      <w:r w:rsidR="00A04ECC" w:rsidRPr="00341D4A">
        <w:rPr>
          <w:i/>
          <w:lang w:val="sr-Cyrl-CS"/>
        </w:rPr>
        <w:t xml:space="preserve"> </w:t>
      </w:r>
      <w:r>
        <w:rPr>
          <w:i/>
          <w:lang w:val="sr-Cyrl-CS"/>
        </w:rPr>
        <w:t>одбори</w:t>
      </w:r>
      <w:r w:rsidR="00A04ECC" w:rsidRPr="00341D4A">
        <w:rPr>
          <w:i/>
          <w:lang w:val="sr-Cyrl-CS"/>
        </w:rPr>
        <w:t>:</w:t>
      </w:r>
      <w:r w:rsidR="00A04ECC" w:rsidRPr="00341D4A">
        <w:rPr>
          <w:rStyle w:val="EndnoteReference"/>
          <w:rFonts w:cs="Arial"/>
          <w:i/>
          <w:lang w:val="sr-Cyrl-C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Cyrl-CS"/>
        </w:rPr>
        <w:t>Одбори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с</w:t>
      </w:r>
      <w:r>
        <w:rPr>
          <w:rStyle w:val="hps"/>
          <w:rFonts w:cs="Arial"/>
          <w:szCs w:val="20"/>
          <w:lang w:val="sr-Latn-RS"/>
        </w:rPr>
        <w:t>пољн</w:t>
      </w:r>
      <w:r>
        <w:rPr>
          <w:rStyle w:val="hps"/>
          <w:rFonts w:cs="Arial"/>
          <w:szCs w:val="20"/>
          <w:lang w:val="sr-Cyrl-CS"/>
        </w:rPr>
        <w:t>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послов</w:t>
      </w:r>
      <w:r>
        <w:rPr>
          <w:rStyle w:val="hps"/>
          <w:rFonts w:cs="Arial"/>
          <w:szCs w:val="20"/>
          <w:lang w:val="sr-Cyrl-CS"/>
        </w:rPr>
        <w:t xml:space="preserve">е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науку</w:t>
      </w:r>
      <w:r w:rsidR="00A04ECC">
        <w:rPr>
          <w:rStyle w:val="hps"/>
          <w:rFonts w:cs="Arial"/>
          <w:szCs w:val="20"/>
          <w:lang w:val="sr-Latn-RS"/>
        </w:rPr>
        <w:t>,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образовање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културу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социјалну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безбедност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здравље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Style w:val="hps"/>
          <w:rFonts w:cs="Arial"/>
          <w:szCs w:val="20"/>
          <w:lang w:val="sr-Latn-RS"/>
        </w:rPr>
        <w:t>ш</w:t>
      </w:r>
      <w:r>
        <w:rPr>
          <w:rStyle w:val="hps"/>
          <w:rFonts w:cs="Arial"/>
          <w:szCs w:val="20"/>
          <w:lang w:val="sr-Latn-RS"/>
        </w:rPr>
        <w:t>титу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животне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средине</w:t>
      </w:r>
      <w:r w:rsidR="00A04ECC">
        <w:rPr>
          <w:rStyle w:val="hps"/>
          <w:rFonts w:cs="Arial"/>
          <w:szCs w:val="20"/>
          <w:lang w:val="sr-Latn-RS"/>
        </w:rPr>
        <w:t>,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просторно</w:t>
      </w:r>
      <w:r w:rsidR="005E6C94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планирањ</w:t>
      </w:r>
      <w:r>
        <w:rPr>
          <w:rStyle w:val="hps"/>
          <w:rFonts w:cs="Arial"/>
          <w:szCs w:val="20"/>
          <w:lang w:val="sr-Cyrl-RS"/>
        </w:rPr>
        <w:t>е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енергетик</w:t>
      </w:r>
      <w:r>
        <w:rPr>
          <w:rStyle w:val="hps"/>
          <w:rFonts w:cs="Arial"/>
          <w:szCs w:val="20"/>
          <w:lang w:val="sr-Cyrl-RS"/>
        </w:rPr>
        <w:t>у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Cyrl-CS"/>
        </w:rPr>
        <w:t>Одбори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RS"/>
        </w:rPr>
        <w:t>о</w:t>
      </w:r>
      <w:r>
        <w:rPr>
          <w:rStyle w:val="hps"/>
          <w:rFonts w:cs="Arial"/>
          <w:szCs w:val="20"/>
          <w:lang w:val="sr-Latn-RS"/>
        </w:rPr>
        <w:t>дбран</w:t>
      </w:r>
      <w:r>
        <w:rPr>
          <w:rStyle w:val="hps"/>
          <w:rFonts w:cs="Arial"/>
          <w:szCs w:val="20"/>
          <w:lang w:val="sr-Cyrl-CS"/>
        </w:rPr>
        <w:t>у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Cyrl-CS"/>
        </w:rPr>
        <w:t>О</w:t>
      </w:r>
      <w:r>
        <w:rPr>
          <w:rStyle w:val="hps"/>
          <w:rFonts w:cs="Arial"/>
          <w:szCs w:val="20"/>
          <w:lang w:val="sr-Latn-RS"/>
        </w:rPr>
        <w:t>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саобраћај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телекомуникације</w:t>
      </w:r>
      <w:r>
        <w:rPr>
          <w:rStyle w:val="hps"/>
          <w:rFonts w:cs="Arial"/>
          <w:szCs w:val="20"/>
          <w:lang w:val="sr-Cyrl-C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економске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односе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Cyrl-CS"/>
        </w:rPr>
        <w:t xml:space="preserve">таксе </w:t>
      </w:r>
    </w:p>
    <w:p w:rsidR="00A04ECC" w:rsidRDefault="00A04ECC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Fonts w:cs="Arial"/>
          <w:szCs w:val="20"/>
          <w:lang w:val="sr-Latn-RS"/>
        </w:rPr>
        <w:t xml:space="preserve"> </w:t>
      </w:r>
      <w:r w:rsidR="00A72728">
        <w:rPr>
          <w:rStyle w:val="hps"/>
          <w:rFonts w:cs="Arial"/>
          <w:szCs w:val="20"/>
          <w:lang w:val="sr-Cyrl-CS"/>
        </w:rPr>
        <w:t>Одбори</w:t>
      </w:r>
      <w:r>
        <w:rPr>
          <w:rStyle w:val="hps"/>
          <w:rFonts w:cs="Arial"/>
          <w:szCs w:val="20"/>
          <w:lang w:val="sr-Cyrl-CS"/>
        </w:rPr>
        <w:t xml:space="preserve"> </w:t>
      </w:r>
      <w:r w:rsidR="00A72728">
        <w:rPr>
          <w:rStyle w:val="hps"/>
          <w:rFonts w:cs="Arial"/>
          <w:szCs w:val="20"/>
          <w:lang w:val="sr-Cyrl-CS"/>
        </w:rPr>
        <w:t>за</w:t>
      </w:r>
      <w:r>
        <w:rPr>
          <w:rStyle w:val="hps"/>
          <w:rFonts w:cs="Arial"/>
          <w:szCs w:val="20"/>
          <w:lang w:val="sr-Cyrl-CS"/>
        </w:rPr>
        <w:t xml:space="preserve"> </w:t>
      </w:r>
      <w:r w:rsidR="00A72728">
        <w:rPr>
          <w:rStyle w:val="hps"/>
          <w:rFonts w:cs="Arial"/>
          <w:szCs w:val="20"/>
          <w:lang w:val="sr-Cyrl-CS"/>
        </w:rPr>
        <w:t>п</w:t>
      </w:r>
      <w:r w:rsidR="00A72728">
        <w:rPr>
          <w:rStyle w:val="hps"/>
          <w:rFonts w:cs="Arial"/>
          <w:szCs w:val="20"/>
          <w:lang w:val="sr-Latn-RS"/>
        </w:rPr>
        <w:t>олити</w:t>
      </w:r>
      <w:r>
        <w:rPr>
          <w:rStyle w:val="hps"/>
          <w:rFonts w:cs="Arial"/>
          <w:szCs w:val="20"/>
          <w:lang w:val="sr-Latn-RS"/>
        </w:rPr>
        <w:t>ч</w:t>
      </w:r>
      <w:r w:rsidR="00A72728">
        <w:rPr>
          <w:rStyle w:val="hps"/>
          <w:rFonts w:cs="Arial"/>
          <w:szCs w:val="20"/>
          <w:lang w:val="sr-Latn-RS"/>
        </w:rPr>
        <w:t>ке</w:t>
      </w:r>
      <w:r>
        <w:rPr>
          <w:rFonts w:cs="Arial"/>
          <w:szCs w:val="20"/>
          <w:lang w:val="sr-Latn-RS"/>
        </w:rPr>
        <w:t xml:space="preserve"> </w:t>
      </w:r>
      <w:r w:rsidR="00A72728">
        <w:rPr>
          <w:rStyle w:val="hps"/>
          <w:rFonts w:cs="Arial"/>
          <w:szCs w:val="20"/>
          <w:lang w:val="sr-Latn-RS"/>
        </w:rPr>
        <w:t>институције</w:t>
      </w:r>
      <w:r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правне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послове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Pr="005E6C94" w:rsidRDefault="00A72728" w:rsidP="00341D4A">
      <w:pPr>
        <w:rPr>
          <w:rFonts w:cs="Arial"/>
          <w:i/>
          <w:color w:val="333333"/>
          <w:szCs w:val="20"/>
          <w:lang w:val="bs-Cyrl-BA"/>
        </w:rPr>
      </w:pPr>
      <w:r>
        <w:rPr>
          <w:i/>
          <w:lang w:val="bs-Cyrl-BA"/>
        </w:rPr>
        <w:t>Надзорни</w:t>
      </w:r>
      <w:r w:rsidR="00A04ECC" w:rsidRPr="005E6C94">
        <w:rPr>
          <w:i/>
          <w:lang w:val="bs-Cyrl-BA"/>
        </w:rPr>
        <w:t xml:space="preserve"> </w:t>
      </w:r>
      <w:r>
        <w:rPr>
          <w:i/>
          <w:lang w:val="bs-Cyrl-BA"/>
        </w:rPr>
        <w:t>одбори</w:t>
      </w:r>
      <w:r w:rsidR="00A04ECC" w:rsidRPr="005E6C94">
        <w:rPr>
          <w:rStyle w:val="FootnoteReference"/>
          <w:rFonts w:cs="Arial"/>
          <w:i/>
          <w:color w:val="333333"/>
          <w:szCs w:val="20"/>
          <w:lang w:val="bs-Cyrl-BA"/>
        </w:rPr>
        <w:footnoteReference w:id="5"/>
      </w:r>
      <w:r w:rsidR="00A04ECC" w:rsidRPr="005E6C94">
        <w:rPr>
          <w:rFonts w:cs="Arial"/>
          <w:i/>
          <w:color w:val="333333"/>
          <w:szCs w:val="20"/>
          <w:lang w:val="bs-Cyrl-BA"/>
        </w:rPr>
        <w:t>:</w:t>
      </w:r>
    </w:p>
    <w:p w:rsidR="00A04ECC" w:rsidRDefault="00A72728" w:rsidP="00A04E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Cyrl-CS"/>
        </w:rPr>
        <w:t>О</w:t>
      </w:r>
      <w:r>
        <w:rPr>
          <w:rStyle w:val="hps"/>
          <w:rFonts w:cs="Arial"/>
          <w:szCs w:val="20"/>
          <w:lang w:val="sr-Latn-RS"/>
        </w:rPr>
        <w:t>дбори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финансије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Latn-RS"/>
        </w:rPr>
        <w:t>Одбори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контролу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CS"/>
        </w:rPr>
        <w:t xml:space="preserve"> </w:t>
      </w:r>
    </w:p>
    <w:p w:rsidR="00A04ECC" w:rsidRDefault="00A72728" w:rsidP="00A04E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Latn-RS"/>
        </w:rPr>
        <w:t>Заједни</w:t>
      </w:r>
      <w:r w:rsidR="00A04ECC">
        <w:rPr>
          <w:rStyle w:val="hps"/>
          <w:rFonts w:cs="Arial"/>
          <w:szCs w:val="20"/>
          <w:lang w:val="sr-Latn-RS"/>
        </w:rPr>
        <w:t>ч</w:t>
      </w:r>
      <w:r>
        <w:rPr>
          <w:rStyle w:val="hps"/>
          <w:rFonts w:cs="Arial"/>
          <w:szCs w:val="20"/>
          <w:lang w:val="sr-Latn-RS"/>
        </w:rPr>
        <w:t>ка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радна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груп</w:t>
      </w:r>
      <w:r>
        <w:rPr>
          <w:rStyle w:val="hps"/>
          <w:rFonts w:cs="Arial"/>
          <w:szCs w:val="20"/>
          <w:lang w:val="sr-Cyrl-CS"/>
        </w:rPr>
        <w:t>а</w:t>
      </w:r>
      <w:r w:rsidR="00A04ECC">
        <w:rPr>
          <w:rFonts w:cs="Arial"/>
          <w:szCs w:val="20"/>
          <w:lang w:val="sr-Latn-RS"/>
        </w:rPr>
        <w:t xml:space="preserve"> </w:t>
      </w:r>
    </w:p>
    <w:p w:rsidR="00A04ECC" w:rsidRDefault="00A72728" w:rsidP="00A04E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Latn-RS"/>
        </w:rPr>
        <w:t>Парламентарна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истра</w:t>
      </w:r>
      <w:r>
        <w:rPr>
          <w:rStyle w:val="hps"/>
          <w:rFonts w:cs="Arial"/>
          <w:szCs w:val="20"/>
          <w:lang w:val="sr-Cyrl-CS"/>
        </w:rPr>
        <w:t>жна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комисије</w:t>
      </w:r>
      <w:r>
        <w:rPr>
          <w:rStyle w:val="hps"/>
          <w:rFonts w:cs="Arial"/>
          <w:szCs w:val="20"/>
          <w:lang w:val="sr-Cyrl-CS"/>
        </w:rPr>
        <w:t xml:space="preserve"> </w:t>
      </w:r>
    </w:p>
    <w:p w:rsidR="00A04ECC" w:rsidRDefault="00A72728" w:rsidP="00A04ECC">
      <w:pPr>
        <w:spacing w:before="100" w:beforeAutospacing="1" w:after="100" w:afterAutospacing="1" w:line="360" w:lineRule="auto"/>
        <w:rPr>
          <w:rStyle w:val="hps"/>
          <w:color w:val="333333"/>
          <w:lang w:val="sr-Cyrl-CS"/>
        </w:rPr>
      </w:pPr>
      <w:r>
        <w:rPr>
          <w:rStyle w:val="hps"/>
          <w:rFonts w:cs="Arial"/>
          <w:color w:val="333333"/>
          <w:szCs w:val="20"/>
          <w:lang w:val="sr-Cyrl-CS"/>
        </w:rPr>
        <w:t>Други</w:t>
      </w:r>
      <w:r w:rsidR="00A04ECC" w:rsidRPr="007433A6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одбори</w:t>
      </w:r>
      <w:r w:rsidR="00A04ECC">
        <w:rPr>
          <w:rStyle w:val="FootnoteReference"/>
          <w:rFonts w:cs="Arial"/>
          <w:b/>
          <w:color w:val="333333"/>
          <w:szCs w:val="20"/>
          <w:lang w:val="sr-Cyrl-CS"/>
        </w:rPr>
        <w:footnoteReference w:id="6"/>
      </w:r>
      <w:r w:rsidR="00A04ECC">
        <w:rPr>
          <w:rStyle w:val="hps"/>
          <w:rFonts w:cs="Arial"/>
          <w:color w:val="333333"/>
          <w:szCs w:val="20"/>
          <w:lang w:val="sr-Cyrl-CS"/>
        </w:rPr>
        <w:t>:</w:t>
      </w:r>
    </w:p>
    <w:p w:rsidR="00A04ECC" w:rsidRDefault="00A72728" w:rsidP="00A04EC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i/>
        </w:rPr>
      </w:pPr>
      <w:r>
        <w:rPr>
          <w:rStyle w:val="hps"/>
          <w:rFonts w:cs="Arial"/>
          <w:szCs w:val="20"/>
          <w:lang w:val="sr-Latn-RS"/>
        </w:rPr>
        <w:t>Одбор</w:t>
      </w:r>
      <w:r w:rsidR="00A04ECC">
        <w:rPr>
          <w:rStyle w:val="hps"/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за</w:t>
      </w:r>
      <w:r w:rsidR="00A04ECC">
        <w:rPr>
          <w:rFonts w:cs="Arial"/>
          <w:szCs w:val="20"/>
          <w:lang w:val="sr-Latn-RS"/>
        </w:rPr>
        <w:t xml:space="preserve"> </w:t>
      </w:r>
      <w:r>
        <w:rPr>
          <w:rStyle w:val="hps"/>
          <w:rFonts w:cs="Arial"/>
          <w:szCs w:val="20"/>
          <w:lang w:val="sr-Latn-RS"/>
        </w:rPr>
        <w:t>помиловања</w:t>
      </w:r>
      <w:r>
        <w:rPr>
          <w:rStyle w:val="hps"/>
          <w:rFonts w:cs="Arial"/>
          <w:szCs w:val="20"/>
          <w:lang w:val="sr-Cyrl-CS"/>
        </w:rPr>
        <w:t xml:space="preserve"> </w:t>
      </w:r>
    </w:p>
    <w:p w:rsidR="00A04ECC" w:rsidRDefault="00A72728" w:rsidP="00A04EC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>
        <w:rPr>
          <w:rStyle w:val="hps"/>
          <w:rFonts w:cs="Arial"/>
          <w:szCs w:val="20"/>
          <w:lang w:val="sr-Cyrl-CS"/>
        </w:rPr>
        <w:t>Одбор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 xml:space="preserve">предлоге  </w:t>
      </w:r>
    </w:p>
    <w:p w:rsidR="00A04ECC" w:rsidRDefault="00A72728" w:rsidP="00A04EC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Cyrl-CS"/>
        </w:rPr>
        <w:t>Одбор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судска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 xml:space="preserve">питања </w:t>
      </w:r>
    </w:p>
    <w:p w:rsidR="00A04ECC" w:rsidRDefault="00A72728" w:rsidP="00A04EC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Arial"/>
          <w:i/>
          <w:szCs w:val="20"/>
        </w:rPr>
      </w:pPr>
      <w:r>
        <w:rPr>
          <w:rStyle w:val="hps"/>
          <w:rFonts w:cs="Arial"/>
          <w:szCs w:val="20"/>
          <w:lang w:val="sr-Cyrl-CS"/>
        </w:rPr>
        <w:t>Одбор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за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питање</w:t>
      </w:r>
      <w:r w:rsidR="00A04ECC">
        <w:rPr>
          <w:rStyle w:val="hps"/>
          <w:rFonts w:cs="Arial"/>
          <w:szCs w:val="20"/>
          <w:lang w:val="sr-Cyrl-CS"/>
        </w:rPr>
        <w:t xml:space="preserve"> </w:t>
      </w:r>
      <w:r>
        <w:rPr>
          <w:rStyle w:val="hps"/>
          <w:rFonts w:cs="Arial"/>
          <w:szCs w:val="20"/>
          <w:lang w:val="sr-Cyrl-CS"/>
        </w:rPr>
        <w:t>и</w:t>
      </w:r>
      <w:r>
        <w:rPr>
          <w:rStyle w:val="hps"/>
          <w:rFonts w:cs="Arial"/>
          <w:szCs w:val="20"/>
          <w:lang w:val="sr-Latn-RS"/>
        </w:rPr>
        <w:t>мунитет</w:t>
      </w:r>
      <w:r>
        <w:rPr>
          <w:rStyle w:val="hps"/>
          <w:rFonts w:cs="Arial"/>
          <w:szCs w:val="20"/>
          <w:lang w:val="sr-Cyrl-CS"/>
        </w:rPr>
        <w:t>а</w:t>
      </w:r>
      <w:r w:rsidR="00A04ECC">
        <w:rPr>
          <w:rFonts w:cs="Arial"/>
          <w:szCs w:val="20"/>
          <w:lang w:val="sr-Latn-RS"/>
        </w:rPr>
        <w:t xml:space="preserve"> </w:t>
      </w:r>
    </w:p>
    <w:p w:rsidR="00045936" w:rsidRPr="00341D4A" w:rsidRDefault="00A72728" w:rsidP="00045936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Cyrl-CS"/>
        </w:rPr>
        <w:t>Неки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одбори</w:t>
      </w:r>
      <w:r w:rsidR="00A04ECC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ви</w:t>
      </w:r>
      <w:r w:rsidR="00A04ECC">
        <w:rPr>
          <w:rStyle w:val="hps"/>
          <w:rFonts w:cs="Arial"/>
          <w:color w:val="333333"/>
          <w:szCs w:val="20"/>
          <w:lang w:val="sr-Latn-RS"/>
        </w:rPr>
        <w:t>ш</w:t>
      </w:r>
      <w:r>
        <w:rPr>
          <w:rStyle w:val="hps"/>
          <w:rFonts w:cs="Arial"/>
          <w:color w:val="333333"/>
          <w:szCs w:val="20"/>
          <w:lang w:val="sr-Latn-RS"/>
        </w:rPr>
        <w:t>е</w:t>
      </w:r>
      <w:r w:rsidR="00A04ECC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нису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активни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као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 ш</w:t>
      </w:r>
      <w:r>
        <w:rPr>
          <w:rStyle w:val="hps"/>
          <w:rFonts w:cs="Arial"/>
          <w:color w:val="333333"/>
          <w:szCs w:val="20"/>
          <w:lang w:val="sr-Cyrl-CS"/>
        </w:rPr>
        <w:t>то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је</w:t>
      </w:r>
      <w:r w:rsidR="00A04ECC">
        <w:rPr>
          <w:rStyle w:val="hps"/>
          <w:rFonts w:cs="Arial"/>
          <w:color w:val="333333"/>
          <w:szCs w:val="20"/>
          <w:lang w:val="sr-Cyrl-CS"/>
        </w:rPr>
        <w:t>:</w:t>
      </w:r>
      <w:r w:rsidR="00A04ECC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Одбор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за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р</w:t>
      </w:r>
      <w:r>
        <w:rPr>
          <w:rStyle w:val="hps"/>
          <w:rFonts w:cs="Arial"/>
          <w:color w:val="333333"/>
          <w:szCs w:val="20"/>
          <w:lang w:val="sr-Latn-RS"/>
        </w:rPr>
        <w:t>ехабилитациј</w:t>
      </w:r>
      <w:r>
        <w:rPr>
          <w:rStyle w:val="hps"/>
          <w:rFonts w:cs="Arial"/>
          <w:color w:val="333333"/>
          <w:szCs w:val="20"/>
          <w:lang w:val="sr-Cyrl-CS"/>
        </w:rPr>
        <w:t>у</w:t>
      </w:r>
      <w:r w:rsidR="00A04ECC">
        <w:rPr>
          <w:rFonts w:eastAsia="Times New Roman" w:cs="Arial"/>
          <w:i/>
          <w:szCs w:val="20"/>
          <w:lang w:val="sr-Cyrl-CS"/>
        </w:rPr>
        <w:t>.</w:t>
      </w:r>
      <w:r w:rsidR="00A04ECC">
        <w:rPr>
          <w:rFonts w:eastAsia="Times New Roman" w:cs="Arial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Такође</w:t>
      </w:r>
      <w:r w:rsidR="00A04ECC">
        <w:rPr>
          <w:rFonts w:cs="Arial"/>
          <w:color w:val="333333"/>
          <w:szCs w:val="20"/>
          <w:lang w:val="sr-Cyrl-CS"/>
        </w:rPr>
        <w:t xml:space="preserve">, </w:t>
      </w:r>
      <w:r>
        <w:rPr>
          <w:rFonts w:cs="Arial"/>
          <w:color w:val="333333"/>
          <w:szCs w:val="20"/>
          <w:lang w:val="sr-Cyrl-CS"/>
        </w:rPr>
        <w:t>постоје</w:t>
      </w:r>
      <w:r w:rsidR="00A04ECC">
        <w:rPr>
          <w:rFonts w:cs="Arial"/>
          <w:color w:val="333333"/>
          <w:szCs w:val="20"/>
          <w:lang w:val="sr-Cyrl-CS"/>
        </w:rPr>
        <w:t xml:space="preserve"> </w:t>
      </w:r>
      <w:r>
        <w:rPr>
          <w:rFonts w:cs="Arial"/>
          <w:color w:val="333333"/>
          <w:szCs w:val="20"/>
          <w:lang w:val="sr-Cyrl-CS"/>
        </w:rPr>
        <w:t>и</w:t>
      </w:r>
      <w:r w:rsidR="00A04ECC">
        <w:rPr>
          <w:rFonts w:cs="Arial"/>
          <w:color w:val="333333"/>
          <w:szCs w:val="20"/>
          <w:lang w:val="sr-Cyrl-C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Специјалне</w:t>
      </w:r>
      <w:r w:rsidR="00A04ECC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комисије</w:t>
      </w:r>
      <w:r w:rsidR="00A04ECC">
        <w:rPr>
          <w:rStyle w:val="hps"/>
          <w:rFonts w:cs="Arial"/>
          <w:color w:val="333333"/>
          <w:szCs w:val="20"/>
          <w:lang w:val="sr-Cyrl-CS"/>
        </w:rPr>
        <w:t xml:space="preserve">, </w:t>
      </w:r>
      <w:r>
        <w:rPr>
          <w:rStyle w:val="hps"/>
          <w:rFonts w:cs="Arial"/>
          <w:color w:val="333333"/>
          <w:szCs w:val="20"/>
          <w:lang w:val="sr-Cyrl-CS"/>
        </w:rPr>
        <w:t>односно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CS"/>
        </w:rPr>
        <w:t>о</w:t>
      </w:r>
      <w:r>
        <w:rPr>
          <w:rStyle w:val="hps"/>
          <w:rFonts w:cs="Arial"/>
          <w:color w:val="333333"/>
          <w:szCs w:val="20"/>
          <w:lang w:val="sr-Latn-RS"/>
        </w:rPr>
        <w:t>дбори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надлежни</w:t>
      </w:r>
      <w:r w:rsidR="00A04ECC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испитивање</w:t>
      </w:r>
      <w:r w:rsidR="00A04ECC">
        <w:rPr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законодавн</w:t>
      </w:r>
      <w:r>
        <w:rPr>
          <w:rStyle w:val="hps"/>
          <w:rFonts w:cs="Arial"/>
          <w:color w:val="333333"/>
          <w:szCs w:val="20"/>
          <w:lang w:val="sr-Cyrl-CS"/>
        </w:rPr>
        <w:t>ог</w:t>
      </w:r>
      <w:r w:rsidR="00A04ECC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про</w:t>
      </w:r>
      <w:r>
        <w:rPr>
          <w:rStyle w:val="hps"/>
          <w:rFonts w:cs="Arial"/>
          <w:color w:val="333333"/>
          <w:szCs w:val="20"/>
          <w:lang w:val="sr-Cyrl-CS"/>
        </w:rPr>
        <w:t>цеса</w:t>
      </w:r>
      <w:r w:rsidR="00A04ECC">
        <w:rPr>
          <w:rStyle w:val="hps"/>
          <w:rFonts w:cs="Arial"/>
          <w:color w:val="333333"/>
          <w:szCs w:val="20"/>
          <w:lang w:val="sr-Latn-CS"/>
        </w:rPr>
        <w:t>.</w:t>
      </w:r>
      <w:r w:rsidR="00A04ECC">
        <w:rPr>
          <w:rStyle w:val="FootnoteReference"/>
          <w:rFonts w:cs="Arial"/>
          <w:color w:val="333333"/>
          <w:szCs w:val="20"/>
          <w:lang w:val="sr-Latn-CS"/>
        </w:rPr>
        <w:footnoteReference w:id="7"/>
      </w:r>
    </w:p>
    <w:p w:rsidR="007433A6" w:rsidRDefault="00A72728" w:rsidP="00045936">
      <w:pPr>
        <w:pStyle w:val="Heading1"/>
      </w:pPr>
      <w:bookmarkStart w:id="10" w:name="_Toc350763893"/>
      <w:r>
        <w:rPr>
          <w:lang w:val="sr-Cyrl-CS"/>
        </w:rPr>
        <w:lastRenderedPageBreak/>
        <w:t>ЗАКОНОДАВНА</w:t>
      </w:r>
      <w:r w:rsidR="007433A6" w:rsidRPr="007433A6">
        <w:rPr>
          <w:lang w:val="sr-Cyrl-CS"/>
        </w:rPr>
        <w:t xml:space="preserve"> </w:t>
      </w:r>
      <w:r>
        <w:rPr>
          <w:lang w:val="sr-Cyrl-CS"/>
        </w:rPr>
        <w:t>ПРОЦЕДУРА</w:t>
      </w:r>
      <w:bookmarkEnd w:id="10"/>
    </w:p>
    <w:p w:rsidR="00045936" w:rsidRPr="00045936" w:rsidRDefault="00045936" w:rsidP="00045936"/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Швајцарска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састоји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</w:t>
      </w:r>
      <w:r w:rsidR="007433A6" w:rsidRPr="007433A6">
        <w:rPr>
          <w:rFonts w:cs="Arial"/>
          <w:szCs w:val="20"/>
          <w:lang w:val="sr-Cyrl-CS"/>
        </w:rPr>
        <w:t xml:space="preserve"> 26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раније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потпуно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независни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Затим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припајали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један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један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дана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њој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Швајцарској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уступили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неке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многим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јима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даље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самостални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пример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сопствене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смеју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супротни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праву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Такође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сопствене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пароламенте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владе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судове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Швајцарска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подељена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три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државна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нивоа</w:t>
      </w:r>
      <w:r w:rsidR="004F3DF1">
        <w:rPr>
          <w:rFonts w:cs="Arial"/>
          <w:szCs w:val="20"/>
          <w:lang w:val="sr-Cyrl-CS"/>
        </w:rPr>
        <w:t xml:space="preserve">: </w:t>
      </w:r>
      <w:r>
        <w:rPr>
          <w:rFonts w:cs="Arial"/>
          <w:szCs w:val="20"/>
          <w:lang w:val="sr-Cyrl-CS"/>
        </w:rPr>
        <w:t>савезну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државу</w:t>
      </w:r>
      <w:r w:rsidR="004F3DF1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кантоне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При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ему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надређени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ниво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преузима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само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оне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дужности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које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изри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ито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пренео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144A7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као</w:t>
      </w:r>
      <w:r w:rsidR="007144A7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то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пример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одбрана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земље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регулација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путног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саобраћаја</w:t>
      </w:r>
      <w:r w:rsidR="007144A7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Кантони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брину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колству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полицији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здравственом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систему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задатке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повећавају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порезе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Такође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око</w:t>
      </w:r>
      <w:r w:rsidR="007433A6" w:rsidRPr="007433A6">
        <w:rPr>
          <w:rFonts w:cs="Arial"/>
          <w:szCs w:val="20"/>
          <w:lang w:val="sr-Cyrl-CS"/>
        </w:rPr>
        <w:t xml:space="preserve"> 2.700 </w:t>
      </w:r>
      <w:r>
        <w:rPr>
          <w:rFonts w:cs="Arial"/>
          <w:szCs w:val="20"/>
          <w:lang w:val="sr-Cyrl-CS"/>
        </w:rPr>
        <w:t>оп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Швајцарској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ужива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велику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самосталност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пример</w:t>
      </w:r>
      <w:r w:rsidR="007144A7">
        <w:rPr>
          <w:rFonts w:cs="Arial"/>
          <w:szCs w:val="20"/>
          <w:lang w:val="sr-Cyrl-CS"/>
        </w:rPr>
        <w:t>,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задужене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контролу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становни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преузимају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одређене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задатке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ју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колства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законодавству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директно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индиректно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Директно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подразумева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покретање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иницијативе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референдум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питању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промена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најмање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осам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затраже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референдум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сваком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теобавезној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одлуци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Индиректно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законодавству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остварује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DA3417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DA3417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ћем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раду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>.</w:t>
      </w:r>
      <w:r w:rsidR="007433A6" w:rsidRPr="004F3DF1">
        <w:rPr>
          <w:rFonts w:cs="Arial"/>
          <w:szCs w:val="20"/>
          <w:vertAlign w:val="superscript"/>
          <w:lang w:val="sr-Cyrl-CS"/>
        </w:rPr>
        <w:footnoteReference w:id="8"/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ује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:</w:t>
      </w:r>
    </w:p>
    <w:p w:rsidR="007433A6" w:rsidRPr="007433A6" w:rsidRDefault="007144A7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 xml:space="preserve"> </w:t>
      </w:r>
      <w:r w:rsidR="00A72728">
        <w:rPr>
          <w:rFonts w:cs="Arial"/>
          <w:szCs w:val="20"/>
          <w:lang w:val="sr-Cyrl-CS"/>
        </w:rPr>
        <w:t>Задацима</w:t>
      </w:r>
      <w:r>
        <w:rPr>
          <w:rFonts w:cs="Arial"/>
          <w:szCs w:val="20"/>
          <w:lang w:val="sr-Cyrl-CS"/>
        </w:rPr>
        <w:t xml:space="preserve"> </w:t>
      </w:r>
      <w:r w:rsidR="00A72728">
        <w:rPr>
          <w:rFonts w:cs="Arial"/>
          <w:szCs w:val="20"/>
          <w:lang w:val="sr-Cyrl-CS"/>
        </w:rPr>
        <w:t>конфедерације</w:t>
      </w:r>
      <w:r w:rsidR="007433A6" w:rsidRPr="007433A6">
        <w:rPr>
          <w:rFonts w:cs="Arial"/>
          <w:szCs w:val="20"/>
          <w:lang w:val="sr-Cyrl-CS"/>
        </w:rPr>
        <w:t xml:space="preserve"> 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Сукобу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власти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Организацији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раду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власти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Обавезама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спровођењу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примени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права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Спољној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политици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Спољној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унутру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њој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безбедности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Независности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неутралности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земље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Питањима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војне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службе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употребе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војске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Одобравању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буџета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одређивању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пореских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обавеза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Уставним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грађана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ограни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авању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права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Изрицању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помиловања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одлуци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амнестији</w:t>
      </w:r>
    </w:p>
    <w:p w:rsidR="007433A6" w:rsidRPr="007433A6" w:rsidRDefault="00A72728" w:rsidP="004F3DF1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Одобравању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144A7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међусобних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уговора</w:t>
      </w:r>
      <w:r w:rsidR="007144A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144A7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уговора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иностранством</w:t>
      </w:r>
      <w:r w:rsidR="004F3DF1">
        <w:rPr>
          <w:rFonts w:cs="Arial"/>
          <w:szCs w:val="20"/>
          <w:lang w:val="sr-Cyrl-CS"/>
        </w:rPr>
        <w:t>.</w:t>
      </w:r>
    </w:p>
    <w:p w:rsidR="004F3DF1" w:rsidRDefault="004F3DF1" w:rsidP="004F3DF1">
      <w:pPr>
        <w:spacing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lastRenderedPageBreak/>
        <w:t>Одлуке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форму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уредби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док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остала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објављује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форми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тим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потребан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референдум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озна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као</w:t>
      </w:r>
      <w:r w:rsidR="007433A6" w:rsidRPr="007433A6">
        <w:rPr>
          <w:rFonts w:cs="Arial"/>
          <w:szCs w:val="20"/>
          <w:lang w:val="sr-Cyrl-CS"/>
        </w:rPr>
        <w:t xml:space="preserve"> „</w:t>
      </w:r>
      <w:r>
        <w:rPr>
          <w:rFonts w:cs="Arial"/>
          <w:szCs w:val="20"/>
          <w:lang w:val="sr-Cyrl-CS"/>
        </w:rPr>
        <w:t>једноставна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“. </w:t>
      </w:r>
      <w:r>
        <w:rPr>
          <w:rFonts w:cs="Arial"/>
          <w:szCs w:val="20"/>
          <w:lang w:val="sr-Cyrl-CS"/>
        </w:rPr>
        <w:t>Своју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Савезна</w:t>
      </w:r>
      <w:r w:rsidR="00DA3417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пренети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други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уколико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дозвољава</w:t>
      </w:r>
      <w:r w:rsidR="007433A6" w:rsidRPr="004F3DF1">
        <w:rPr>
          <w:rFonts w:cs="Arial"/>
          <w:szCs w:val="20"/>
          <w:vertAlign w:val="superscript"/>
          <w:lang w:val="sr-Cyrl-CS"/>
        </w:rPr>
        <w:footnoteReference w:id="9"/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Домови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парламента</w:t>
      </w:r>
      <w:r w:rsidR="007144A7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правилу</w:t>
      </w:r>
      <w:r w:rsidR="007144A7">
        <w:rPr>
          <w:rFonts w:cs="Arial"/>
          <w:szCs w:val="20"/>
          <w:lang w:val="sr-Cyrl-CS"/>
        </w:rPr>
        <w:t>,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имају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одвојене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расправе</w:t>
      </w:r>
      <w:r w:rsidR="007433A6" w:rsidRPr="007433A6">
        <w:rPr>
          <w:rFonts w:cs="Arial"/>
          <w:szCs w:val="20"/>
          <w:lang w:val="sr-Cyrl-CS"/>
        </w:rPr>
        <w:t>.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одређеним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4F3DF1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ајевима</w:t>
      </w:r>
      <w:r w:rsid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заједни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заседање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 w:rsidR="007433A6" w:rsidRPr="007433A6"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CS"/>
        </w:rPr>
        <w:t>када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изборима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ују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сукобу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надлежности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најви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органа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приликом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ивањ</w:t>
      </w:r>
      <w:r>
        <w:rPr>
          <w:rFonts w:cs="Arial"/>
          <w:szCs w:val="20"/>
          <w:lang w:val="sr-Latn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изрицању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помиловања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заседају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заједно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седницом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председава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председник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Националног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савета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Седнице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јавне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мада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искљу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јавност</w:t>
      </w:r>
      <w:r w:rsidR="007433A6" w:rsidRPr="007433A6">
        <w:rPr>
          <w:rFonts w:cs="Arial"/>
          <w:szCs w:val="20"/>
          <w:lang w:val="sr-Cyrl-CS"/>
        </w:rPr>
        <w:t>.</w:t>
      </w:r>
      <w:r w:rsidR="007433A6" w:rsidRPr="007433A6">
        <w:rPr>
          <w:rFonts w:cs="Arial"/>
          <w:szCs w:val="20"/>
          <w:lang w:val="sr-Latn-CS"/>
        </w:rPr>
        <w:t xml:space="preserve"> </w:t>
      </w:r>
      <w:r>
        <w:rPr>
          <w:rFonts w:cs="Arial"/>
          <w:szCs w:val="20"/>
          <w:lang w:val="sr-Cyrl-CS"/>
        </w:rPr>
        <w:t>Домови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расправљају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одвојено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потребна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сагласност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Устав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Швајцарске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делу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односи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однос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државе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прецизира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ествовати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доно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ајевима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предвиђено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Уставом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наро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односи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законодавни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процес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Кантон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ествује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законодавном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процесу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томе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потпуности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време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тен</w:t>
      </w:r>
      <w:r w:rsidR="007433A6" w:rsidRPr="004F3DF1">
        <w:rPr>
          <w:rFonts w:cs="Arial"/>
          <w:szCs w:val="20"/>
          <w:vertAlign w:val="superscript"/>
          <w:lang w:val="sr-Cyrl-CS"/>
        </w:rPr>
        <w:footnoteReference w:id="10"/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Сваки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поједина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ује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томе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дозволити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расправу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конкретном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Уколико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одобри</w:t>
      </w:r>
      <w:r w:rsidR="00EC4FAC">
        <w:rPr>
          <w:rFonts w:cs="Arial"/>
          <w:szCs w:val="20"/>
          <w:lang w:val="sr-Cyrl-CS"/>
        </w:rPr>
        <w:t>,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након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тога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креће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расправа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лан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лан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Представљање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обавезно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поднет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основу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иницијативе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грађана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расправља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буџету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годи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њим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изве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тајима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уговорима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између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страних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држава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гаранцијама</w:t>
      </w:r>
      <w:r w:rsidR="00EC4FAC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кантоналним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уставима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Након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етка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расправе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обавља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сваком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посебно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текст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целини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Сваки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предлог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вратити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назад</w:t>
      </w:r>
      <w:r w:rsidR="00EC4FAC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одбору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га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поднео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Вратити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цео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текст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само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неки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део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Предлог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враћање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мора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садржати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прецизно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та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спорно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односно</w:t>
      </w:r>
      <w:r w:rsidR="007433A6" w:rsidRPr="007433A6">
        <w:rPr>
          <w:rFonts w:cs="Arial"/>
          <w:szCs w:val="20"/>
          <w:lang w:val="sr-Cyrl-CS"/>
        </w:rPr>
        <w:t xml:space="preserve"> ш</w:t>
      </w:r>
      <w:r>
        <w:rPr>
          <w:rFonts w:cs="Arial"/>
          <w:szCs w:val="20"/>
          <w:lang w:val="sr-Cyrl-CS"/>
        </w:rPr>
        <w:t>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треба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прегледати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изменити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додати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Сваки</w:t>
      </w:r>
      <w:r w:rsidR="00EC4FAC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лан</w:t>
      </w:r>
      <w:r w:rsidR="00EC4FAC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парламента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врати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предлог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Одбору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прелиминарно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испитивање</w:t>
      </w:r>
      <w:r w:rsidR="007433A6" w:rsidRPr="007433A6">
        <w:rPr>
          <w:rFonts w:cs="Arial"/>
          <w:szCs w:val="20"/>
          <w:lang w:val="sr-Cyrl-CS"/>
        </w:rPr>
        <w:t xml:space="preserve">.   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Кворум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уколико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већина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посланика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присутна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Одлуке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доносе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већином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присутних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Међутим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одређеним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ајевима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захтева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апсолутна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већина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A72728" w:rsidP="004F3DF1">
      <w:pPr>
        <w:spacing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Сваки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лан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Националног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савета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парламентарна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група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одбор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или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кантон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поднесе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иницијативу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Савезној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тини</w:t>
      </w:r>
      <w:r w:rsidR="007433A6" w:rsidRPr="007433A6">
        <w:rPr>
          <w:rFonts w:cs="Arial"/>
          <w:szCs w:val="20"/>
          <w:lang w:val="sr-Cyrl-CS"/>
        </w:rPr>
        <w:t xml:space="preserve">. </w:t>
      </w:r>
    </w:p>
    <w:p w:rsidR="007433A6" w:rsidRPr="007433A6" w:rsidRDefault="00A72728" w:rsidP="004F3DF1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Закон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може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донети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хитном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поступку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доноси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хитном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поступку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одмах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завр</w:t>
      </w:r>
      <w:r w:rsidR="00EC4FAC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етку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претреса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и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</w:t>
      </w:r>
      <w:r w:rsidR="007433A6" w:rsidRPr="007433A6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ека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завр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претрес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осталих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та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ака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дневног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реда</w:t>
      </w:r>
      <w:r w:rsidR="007433A6" w:rsidRPr="007433A6">
        <w:rPr>
          <w:rFonts w:cs="Arial"/>
          <w:szCs w:val="20"/>
          <w:lang w:val="sr-Cyrl-CS"/>
        </w:rPr>
        <w:t xml:space="preserve">. </w:t>
      </w:r>
      <w:r>
        <w:rPr>
          <w:rFonts w:cs="Arial"/>
          <w:szCs w:val="20"/>
          <w:lang w:val="sr-Cyrl-CS"/>
        </w:rPr>
        <w:t>Ако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lastRenderedPageBreak/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одбије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неком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закону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хитно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разматра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било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који</w:t>
      </w:r>
      <w:r w:rsidR="00EC4FAC">
        <w:rPr>
          <w:rFonts w:cs="Arial"/>
          <w:szCs w:val="20"/>
          <w:lang w:val="sr-Cyrl-CS"/>
        </w:rPr>
        <w:t xml:space="preserve"> ч</w:t>
      </w:r>
      <w:r>
        <w:rPr>
          <w:rFonts w:cs="Arial"/>
          <w:szCs w:val="20"/>
          <w:lang w:val="sr-Cyrl-CS"/>
        </w:rPr>
        <w:t>лан</w:t>
      </w:r>
      <w:r w:rsidR="00EC4FAC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парламента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има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право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пову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предлог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гласања</w:t>
      </w:r>
      <w:r w:rsidR="007433A6" w:rsidRPr="007433A6">
        <w:rPr>
          <w:rFonts w:cs="Arial"/>
          <w:szCs w:val="20"/>
          <w:lang w:val="sr-Cyrl-CS"/>
        </w:rPr>
        <w:t>.</w:t>
      </w:r>
    </w:p>
    <w:p w:rsidR="007433A6" w:rsidRPr="007433A6" w:rsidRDefault="007433A6" w:rsidP="004F3DF1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7433A6" w:rsidRPr="007433A6" w:rsidRDefault="00A72728" w:rsidP="004F3DF1">
      <w:pPr>
        <w:spacing w:after="0" w:line="360" w:lineRule="auto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Председник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Савезне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скуп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тине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али</w:t>
      </w:r>
      <w:r w:rsidR="007433A6" w:rsidRPr="007433A6">
        <w:rPr>
          <w:rFonts w:cs="Arial"/>
          <w:szCs w:val="20"/>
          <w:lang w:val="sr-Cyrl-CS"/>
        </w:rPr>
        <w:t xml:space="preserve">  </w:t>
      </w:r>
      <w:r>
        <w:rPr>
          <w:rFonts w:cs="Arial"/>
          <w:szCs w:val="20"/>
          <w:lang w:val="sr-Cyrl-CS"/>
        </w:rPr>
        <w:t>уколико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резултат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гласања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нере</w:t>
      </w:r>
      <w:r w:rsidR="007433A6" w:rsidRPr="007433A6">
        <w:rPr>
          <w:rFonts w:cs="Arial"/>
          <w:szCs w:val="20"/>
          <w:lang w:val="sr-Cyrl-CS"/>
        </w:rPr>
        <w:t>ш</w:t>
      </w:r>
      <w:r>
        <w:rPr>
          <w:rFonts w:cs="Arial"/>
          <w:szCs w:val="20"/>
          <w:lang w:val="sr-Cyrl-CS"/>
        </w:rPr>
        <w:t>ен</w:t>
      </w:r>
      <w:r w:rsidR="007433A6" w:rsidRPr="007433A6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његов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ће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том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слу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ају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одлу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ити</w:t>
      </w:r>
      <w:r w:rsidR="007433A6" w:rsidRPr="007433A6">
        <w:rPr>
          <w:rFonts w:cs="Arial"/>
          <w:szCs w:val="20"/>
          <w:lang w:val="sr-Cyrl-CS"/>
        </w:rPr>
        <w:t xml:space="preserve">.  </w:t>
      </w:r>
      <w:r>
        <w:rPr>
          <w:rFonts w:cs="Arial"/>
          <w:szCs w:val="20"/>
          <w:lang w:val="sr-Cyrl-CS"/>
        </w:rPr>
        <w:t>Да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би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председник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>ч</w:t>
      </w:r>
      <w:r>
        <w:rPr>
          <w:rFonts w:cs="Arial"/>
          <w:szCs w:val="20"/>
          <w:lang w:val="sr-Cyrl-CS"/>
        </w:rPr>
        <w:t>ествовао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гласању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потребна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је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већина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оба</w:t>
      </w:r>
      <w:r w:rsidR="007433A6" w:rsidRPr="007433A6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дома</w:t>
      </w:r>
      <w:r w:rsidR="007433A6" w:rsidRPr="007433A6">
        <w:rPr>
          <w:rFonts w:cs="Arial"/>
          <w:szCs w:val="20"/>
          <w:lang w:val="sr-Cyrl-CS"/>
        </w:rPr>
        <w:t>.</w:t>
      </w:r>
      <w:r w:rsidR="007433A6" w:rsidRPr="004F3DF1">
        <w:rPr>
          <w:rFonts w:cs="Arial"/>
          <w:szCs w:val="20"/>
          <w:vertAlign w:val="superscript"/>
          <w:lang w:val="sr-Cyrl-CS"/>
        </w:rPr>
        <w:footnoteReference w:id="11"/>
      </w:r>
      <w:r w:rsidR="007433A6" w:rsidRPr="007433A6">
        <w:rPr>
          <w:rFonts w:cs="Arial"/>
          <w:szCs w:val="20"/>
          <w:lang w:val="sr-Cyrl-CS"/>
        </w:rPr>
        <w:t xml:space="preserve"> </w:t>
      </w:r>
    </w:p>
    <w:p w:rsidR="007433A6" w:rsidRPr="007433A6" w:rsidRDefault="007433A6" w:rsidP="004F3DF1">
      <w:pPr>
        <w:spacing w:after="0" w:line="360" w:lineRule="auto"/>
        <w:jc w:val="both"/>
        <w:rPr>
          <w:rFonts w:cs="Arial"/>
          <w:szCs w:val="20"/>
          <w:lang w:val="sr-Cyrl-CS"/>
        </w:rPr>
      </w:pPr>
    </w:p>
    <w:p w:rsidR="000504E6" w:rsidRPr="004F3DF1" w:rsidRDefault="000504E6" w:rsidP="004F3DF1">
      <w:pPr>
        <w:spacing w:line="360" w:lineRule="auto"/>
        <w:jc w:val="both"/>
        <w:rPr>
          <w:rStyle w:val="apple-style-span"/>
          <w:rFonts w:cs="Arial"/>
          <w:color w:val="000000"/>
          <w:szCs w:val="20"/>
          <w:lang w:val="sr-Cyrl-RS"/>
        </w:rPr>
      </w:pPr>
    </w:p>
    <w:p w:rsidR="004F3DF1" w:rsidRDefault="004F3DF1" w:rsidP="004F3DF1">
      <w:pPr>
        <w:spacing w:line="360" w:lineRule="auto"/>
        <w:jc w:val="both"/>
        <w:rPr>
          <w:rStyle w:val="apple-style-span"/>
          <w:rFonts w:cs="Arial"/>
          <w:b/>
          <w:color w:val="000000"/>
          <w:szCs w:val="20"/>
          <w:lang w:val="sr-Cyrl-RS"/>
        </w:rPr>
      </w:pPr>
    </w:p>
    <w:p w:rsidR="008E3151" w:rsidRPr="00370526" w:rsidRDefault="00A72728" w:rsidP="004F3DF1">
      <w:pPr>
        <w:spacing w:line="360" w:lineRule="auto"/>
        <w:jc w:val="both"/>
        <w:rPr>
          <w:rFonts w:cs="Arial"/>
          <w:b/>
          <w:color w:val="000000"/>
          <w:szCs w:val="20"/>
          <w:lang w:val="sr-Cyrl-CS"/>
        </w:rPr>
      </w:pPr>
      <w:r>
        <w:rPr>
          <w:rStyle w:val="apple-style-span"/>
          <w:rFonts w:cs="Arial"/>
          <w:b/>
          <w:color w:val="000000"/>
          <w:szCs w:val="20"/>
          <w:lang w:val="sr-Latn-CS"/>
        </w:rPr>
        <w:t>Извор</w:t>
      </w:r>
      <w:r>
        <w:rPr>
          <w:rStyle w:val="apple-style-span"/>
          <w:rFonts w:cs="Arial"/>
          <w:b/>
          <w:color w:val="000000"/>
          <w:szCs w:val="20"/>
          <w:lang w:val="sr-Cyrl-CS"/>
        </w:rPr>
        <w:t>и</w:t>
      </w:r>
      <w:r w:rsidR="000504E6" w:rsidRPr="004F3DF1">
        <w:rPr>
          <w:rStyle w:val="apple-style-span"/>
          <w:rFonts w:cs="Arial"/>
          <w:b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b/>
          <w:color w:val="000000"/>
          <w:szCs w:val="20"/>
          <w:lang w:val="sr-Cyrl-CS"/>
        </w:rPr>
        <w:t>информација</w:t>
      </w:r>
    </w:p>
    <w:p w:rsidR="00370526" w:rsidRDefault="00A72728" w:rsidP="004F3DF1">
      <w:pPr>
        <w:spacing w:line="360" w:lineRule="auto"/>
        <w:jc w:val="both"/>
        <w:rPr>
          <w:rFonts w:cs="Arial"/>
          <w:szCs w:val="20"/>
          <w:lang w:val="sr-Cyrl-RS"/>
        </w:rPr>
      </w:pPr>
      <w:r>
        <w:rPr>
          <w:rStyle w:val="Hyperlink"/>
          <w:rFonts w:cs="Arial"/>
          <w:color w:val="auto"/>
          <w:szCs w:val="20"/>
          <w:lang w:val="sr-Cyrl-CS"/>
        </w:rPr>
        <w:t>Влада</w:t>
      </w:r>
      <w:r w:rsidR="00370526" w:rsidRPr="00370526">
        <w:rPr>
          <w:rStyle w:val="Hyperlink"/>
          <w:rFonts w:cs="Arial"/>
          <w:color w:val="auto"/>
          <w:szCs w:val="20"/>
          <w:lang w:val="sr-Cyrl-CS"/>
        </w:rPr>
        <w:t xml:space="preserve"> </w:t>
      </w:r>
      <w:r>
        <w:rPr>
          <w:rStyle w:val="Hyperlink"/>
          <w:rFonts w:cs="Arial"/>
          <w:color w:val="auto"/>
          <w:szCs w:val="20"/>
          <w:lang w:val="sr-Cyrl-CS"/>
        </w:rPr>
        <w:t>Швајцарске</w:t>
      </w:r>
      <w:r w:rsidR="00370526" w:rsidRPr="00370526">
        <w:rPr>
          <w:rStyle w:val="Hyperlink"/>
          <w:rFonts w:cs="Arial"/>
          <w:color w:val="auto"/>
          <w:szCs w:val="20"/>
          <w:lang w:val="sr-Cyrl-CS"/>
        </w:rPr>
        <w:t xml:space="preserve"> </w:t>
      </w:r>
      <w:r>
        <w:rPr>
          <w:rStyle w:val="Hyperlink"/>
          <w:rFonts w:cs="Arial"/>
          <w:color w:val="auto"/>
          <w:szCs w:val="20"/>
          <w:lang w:val="sr-Cyrl-CS"/>
        </w:rPr>
        <w:t>Конфедерације</w:t>
      </w:r>
      <w:r w:rsidR="00370526">
        <w:rPr>
          <w:rStyle w:val="Hyperlink"/>
          <w:rFonts w:cs="Arial"/>
          <w:szCs w:val="20"/>
          <w:lang w:val="sr-Cyrl-CS"/>
        </w:rPr>
        <w:t xml:space="preserve">. </w:t>
      </w:r>
      <w:r w:rsidRPr="00A72728">
        <w:rPr>
          <w:rStyle w:val="Hyperlink"/>
          <w:rFonts w:cs="Arial"/>
          <w:szCs w:val="20"/>
          <w:lang w:val="sr-Cyrl-CS"/>
        </w:rPr>
        <w:t>http://www.admin.ch/index.html?lang=en</w:t>
      </w:r>
    </w:p>
    <w:p w:rsidR="00A72728" w:rsidRPr="00A72728" w:rsidRDefault="00A72728" w:rsidP="00DA3417">
      <w:pPr>
        <w:spacing w:line="360" w:lineRule="auto"/>
        <w:jc w:val="both"/>
        <w:rPr>
          <w:i/>
          <w:iCs/>
          <w:color w:val="215868" w:themeColor="accent5" w:themeShade="80"/>
          <w:lang w:val="sr-Cyrl-RS"/>
        </w:rPr>
      </w:pPr>
      <w:r>
        <w:rPr>
          <w:rFonts w:cs="Arial"/>
          <w:szCs w:val="20"/>
          <w:lang w:val="sr-Cyrl-RS"/>
        </w:rPr>
        <w:t>Парламент</w:t>
      </w:r>
      <w:r w:rsidR="00370526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Швајцарске</w:t>
      </w:r>
      <w:r w:rsidR="00370526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Конфедерације</w:t>
      </w:r>
      <w:r w:rsidR="00843585">
        <w:rPr>
          <w:rFonts w:cs="Arial"/>
          <w:szCs w:val="20"/>
          <w:lang w:val="sr-Cyrl-RS"/>
        </w:rPr>
        <w:t xml:space="preserve">. </w:t>
      </w:r>
      <w:hyperlink r:id="rId10" w:history="1">
        <w:r w:rsidRPr="0055140F">
          <w:rPr>
            <w:rStyle w:val="Hyperlink"/>
          </w:rPr>
          <w:t>www.parlament.ch/</w:t>
        </w:r>
      </w:hyperlink>
      <w:r w:rsidRPr="00A72728">
        <w:rPr>
          <w:rStyle w:val="HTMLCite"/>
          <w:color w:val="215868" w:themeColor="accent5" w:themeShade="80"/>
          <w:lang w:val="sr-Cyrl-RS"/>
        </w:rPr>
        <w:t>Е</w:t>
      </w:r>
    </w:p>
    <w:p w:rsidR="00370526" w:rsidRDefault="00A72728" w:rsidP="00370526">
      <w:pPr>
        <w:spacing w:line="360" w:lineRule="auto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CS"/>
        </w:rPr>
        <w:t>Првуловић</w:t>
      </w:r>
      <w:r w:rsidR="00370526" w:rsidRPr="004F3DF1">
        <w:rPr>
          <w:rFonts w:cs="Arial"/>
          <w:szCs w:val="20"/>
          <w:lang w:val="sr-Cyrl-CS"/>
        </w:rPr>
        <w:t xml:space="preserve">, </w:t>
      </w:r>
      <w:r>
        <w:rPr>
          <w:rFonts w:cs="Arial"/>
          <w:szCs w:val="20"/>
          <w:lang w:val="sr-Cyrl-CS"/>
        </w:rPr>
        <w:t>Владимир</w:t>
      </w:r>
      <w:r w:rsidR="00370526">
        <w:rPr>
          <w:rFonts w:cs="Arial"/>
          <w:szCs w:val="20"/>
          <w:lang w:val="sr-Cyrl-CS"/>
        </w:rPr>
        <w:t xml:space="preserve">. </w:t>
      </w:r>
      <w:r>
        <w:rPr>
          <w:rFonts w:cs="Arial"/>
          <w:i/>
          <w:szCs w:val="20"/>
          <w:lang w:val="sr-Cyrl-CS"/>
        </w:rPr>
        <w:t>Компаративни</w:t>
      </w:r>
      <w:r w:rsidR="00370526" w:rsidRPr="00EC4FAC">
        <w:rPr>
          <w:rFonts w:cs="Arial"/>
          <w:i/>
          <w:szCs w:val="20"/>
          <w:lang w:val="sr-Cyrl-CS"/>
        </w:rPr>
        <w:t xml:space="preserve"> </w:t>
      </w:r>
      <w:r>
        <w:rPr>
          <w:rFonts w:cs="Arial"/>
          <w:i/>
          <w:szCs w:val="20"/>
          <w:lang w:val="sr-Cyrl-CS"/>
        </w:rPr>
        <w:t>полити</w:t>
      </w:r>
      <w:r w:rsidR="00370526" w:rsidRPr="00EC4FAC">
        <w:rPr>
          <w:rFonts w:cs="Arial"/>
          <w:i/>
          <w:szCs w:val="20"/>
          <w:lang w:val="sr-Cyrl-CS"/>
        </w:rPr>
        <w:t>ч</w:t>
      </w:r>
      <w:r>
        <w:rPr>
          <w:rFonts w:cs="Arial"/>
          <w:i/>
          <w:szCs w:val="20"/>
          <w:lang w:val="sr-Cyrl-CS"/>
        </w:rPr>
        <w:t>ки</w:t>
      </w:r>
      <w:r w:rsidR="00370526" w:rsidRPr="00EC4FAC">
        <w:rPr>
          <w:rFonts w:cs="Arial"/>
          <w:i/>
          <w:szCs w:val="20"/>
          <w:lang w:val="sr-Cyrl-CS"/>
        </w:rPr>
        <w:t xml:space="preserve"> </w:t>
      </w:r>
      <w:r>
        <w:rPr>
          <w:rFonts w:cs="Arial"/>
          <w:i/>
          <w:szCs w:val="20"/>
          <w:lang w:val="sr-Cyrl-CS"/>
        </w:rPr>
        <w:t>системи</w:t>
      </w:r>
      <w:r w:rsidR="00370526" w:rsidRPr="004F3DF1"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  <w:lang w:val="sr-Cyrl-CS"/>
        </w:rPr>
        <w:t>Београд</w:t>
      </w:r>
      <w:r w:rsidR="00370526">
        <w:rPr>
          <w:rFonts w:cs="Arial"/>
          <w:szCs w:val="20"/>
          <w:lang w:val="sr-Cyrl-RS"/>
        </w:rPr>
        <w:t xml:space="preserve">: </w:t>
      </w:r>
      <w:r>
        <w:rPr>
          <w:rFonts w:cs="Arial"/>
          <w:szCs w:val="20"/>
          <w:lang w:val="sr-Cyrl-RS"/>
        </w:rPr>
        <w:t>Мегатренд</w:t>
      </w:r>
      <w:r w:rsidR="00370526">
        <w:rPr>
          <w:rFonts w:cs="Arial"/>
          <w:szCs w:val="20"/>
          <w:lang w:val="sr-Cyrl-RS"/>
        </w:rPr>
        <w:t>, 2002</w:t>
      </w:r>
      <w:r w:rsidR="00370526" w:rsidRPr="004F3DF1">
        <w:rPr>
          <w:rFonts w:cs="Arial"/>
          <w:szCs w:val="20"/>
        </w:rPr>
        <w:t xml:space="preserve"> </w:t>
      </w:r>
      <w:hyperlink r:id="rId11" w:history="1">
        <w:r w:rsidRPr="0055140F">
          <w:rPr>
            <w:rStyle w:val="Hyperlink"/>
            <w:rFonts w:cs="Arial"/>
            <w:szCs w:val="20"/>
          </w:rPr>
          <w:t>http://www.gbv.de/dms/sub-hamburg/362652104.pdf</w:t>
        </w:r>
      </w:hyperlink>
    </w:p>
    <w:p w:rsidR="00A72728" w:rsidRPr="00A72728" w:rsidRDefault="00A72728" w:rsidP="00370526">
      <w:pPr>
        <w:spacing w:line="360" w:lineRule="auto"/>
        <w:rPr>
          <w:rStyle w:val="Hyperlink"/>
          <w:rFonts w:cs="Arial"/>
          <w:szCs w:val="20"/>
          <w:lang w:val="sr-Cyrl-RS"/>
        </w:rPr>
      </w:pPr>
    </w:p>
    <w:p w:rsidR="00370526" w:rsidRPr="00370526" w:rsidRDefault="00370526" w:rsidP="00DA3417">
      <w:pPr>
        <w:spacing w:line="360" w:lineRule="auto"/>
        <w:jc w:val="both"/>
        <w:rPr>
          <w:rFonts w:cs="Arial"/>
          <w:szCs w:val="20"/>
          <w:lang w:val="sr-Cyrl-RS"/>
        </w:rPr>
      </w:pPr>
    </w:p>
    <w:p w:rsidR="00843585" w:rsidRPr="00DA3417" w:rsidRDefault="00843585" w:rsidP="00DA3417">
      <w:pPr>
        <w:spacing w:line="360" w:lineRule="auto"/>
        <w:jc w:val="both"/>
        <w:rPr>
          <w:rStyle w:val="apple-style-span"/>
          <w:rFonts w:cs="Arial"/>
          <w:szCs w:val="20"/>
          <w:lang w:val="sr-Cyrl-RS"/>
        </w:rPr>
      </w:pPr>
    </w:p>
    <w:p w:rsidR="004F3DF1" w:rsidRDefault="004F3DF1" w:rsidP="004F3DF1">
      <w:pPr>
        <w:ind w:left="360"/>
        <w:jc w:val="center"/>
        <w:rPr>
          <w:rStyle w:val="apple-style-span"/>
          <w:rFonts w:cs="Arial"/>
          <w:i/>
          <w:color w:val="000000"/>
          <w:lang w:val="sr-Cyrl-CS"/>
        </w:rPr>
      </w:pPr>
    </w:p>
    <w:p w:rsidR="008E3151" w:rsidRDefault="00A72728" w:rsidP="004F3DF1">
      <w:pPr>
        <w:ind w:left="360"/>
        <w:jc w:val="center"/>
        <w:rPr>
          <w:rStyle w:val="apple-style-span"/>
          <w:rFonts w:cs="Arial"/>
          <w:color w:val="000000"/>
          <w:szCs w:val="20"/>
          <w:lang w:val="sr-Cyrl-CS"/>
        </w:rPr>
      </w:pPr>
      <w:r>
        <w:rPr>
          <w:rStyle w:val="apple-style-span"/>
          <w:rFonts w:cs="Arial"/>
          <w:color w:val="000000"/>
          <w:szCs w:val="20"/>
          <w:lang w:val="sr-Cyrl-CS"/>
        </w:rPr>
        <w:t>Истраживање</w:t>
      </w:r>
      <w:r w:rsidR="008E3151">
        <w:rPr>
          <w:rStyle w:val="apple-style-span"/>
          <w:rFonts w:cs="Arial"/>
          <w:color w:val="000000"/>
          <w:szCs w:val="20"/>
          <w:lang w:val="sr-Cyrl-CS"/>
        </w:rPr>
        <w:t xml:space="preserve"> </w:t>
      </w:r>
      <w:r>
        <w:rPr>
          <w:rStyle w:val="apple-style-span"/>
          <w:rFonts w:cs="Arial"/>
          <w:color w:val="000000"/>
          <w:szCs w:val="20"/>
          <w:lang w:val="sr-Cyrl-CS"/>
        </w:rPr>
        <w:t>урадиле</w:t>
      </w:r>
      <w:r w:rsidR="008E3151">
        <w:rPr>
          <w:rStyle w:val="apple-style-span"/>
          <w:rFonts w:cs="Arial"/>
          <w:color w:val="000000"/>
          <w:szCs w:val="20"/>
          <w:lang w:val="sr-Cyrl-CS"/>
        </w:rPr>
        <w:t>:</w:t>
      </w:r>
    </w:p>
    <w:p w:rsidR="008E3151" w:rsidRDefault="004F3DF1" w:rsidP="004F3DF1">
      <w:pPr>
        <w:pStyle w:val="NoSpacing"/>
        <w:ind w:left="2880" w:firstLine="720"/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 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мр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Марина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Пријић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,</w:t>
      </w:r>
    </w:p>
    <w:p w:rsidR="008E3151" w:rsidRDefault="004F3DF1" w:rsidP="004F3DF1">
      <w:pPr>
        <w:pStyle w:val="NoSpacing"/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           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  <w:t xml:space="preserve">               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ви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ш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и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саветник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–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истражива</w:t>
      </w:r>
      <w:r w:rsidR="008E3151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ч</w:t>
      </w:r>
    </w:p>
    <w:p w:rsidR="004F3DF1" w:rsidRDefault="004F3DF1" w:rsidP="004F3DF1">
      <w:pPr>
        <w:pStyle w:val="NoSpacing"/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</w:pPr>
    </w:p>
    <w:p w:rsidR="004F3DF1" w:rsidRDefault="004F3DF1" w:rsidP="004F3DF1">
      <w:pPr>
        <w:pStyle w:val="NoSpacing"/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  <w:t xml:space="preserve">  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Ивана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Стефановић</w:t>
      </w:r>
    </w:p>
    <w:p w:rsidR="004F3DF1" w:rsidRDefault="004F3DF1" w:rsidP="004F3DF1">
      <w:pPr>
        <w:pStyle w:val="NoSpacing"/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ab/>
        <w:t xml:space="preserve">  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ви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ш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и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саветник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 xml:space="preserve"> – </w:t>
      </w:r>
      <w:r w:rsidR="00A72728"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истражива</w:t>
      </w:r>
      <w:r>
        <w:rPr>
          <w:rStyle w:val="apple-style-span"/>
          <w:rFonts w:ascii="Arial" w:hAnsi="Arial" w:cs="Arial"/>
          <w:color w:val="000000"/>
          <w:sz w:val="20"/>
          <w:szCs w:val="20"/>
          <w:lang w:val="sr-Cyrl-CS"/>
        </w:rPr>
        <w:t>ч</w:t>
      </w:r>
    </w:p>
    <w:p w:rsidR="00F57D07" w:rsidRPr="008E3151" w:rsidRDefault="00F57D07">
      <w:pPr>
        <w:rPr>
          <w:lang w:val="sr-Cyrl-RS"/>
        </w:rPr>
      </w:pPr>
    </w:p>
    <w:sectPr w:rsidR="00F57D07" w:rsidRPr="008E3151" w:rsidSect="00EF0914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DE" w:rsidRDefault="00E16DDE" w:rsidP="008E3151">
      <w:pPr>
        <w:spacing w:after="0" w:line="240" w:lineRule="auto"/>
      </w:pPr>
      <w:r>
        <w:separator/>
      </w:r>
    </w:p>
  </w:endnote>
  <w:endnote w:type="continuationSeparator" w:id="0">
    <w:p w:rsidR="00E16DDE" w:rsidRDefault="00E16DDE" w:rsidP="008E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471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AEA" w:rsidRDefault="002D0A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AEA" w:rsidRDefault="002D0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DE" w:rsidRDefault="00E16DDE" w:rsidP="008E3151">
      <w:pPr>
        <w:spacing w:after="0" w:line="240" w:lineRule="auto"/>
      </w:pPr>
      <w:r>
        <w:separator/>
      </w:r>
    </w:p>
  </w:footnote>
  <w:footnote w:type="continuationSeparator" w:id="0">
    <w:p w:rsidR="00E16DDE" w:rsidRDefault="00E16DDE" w:rsidP="008E3151">
      <w:pPr>
        <w:spacing w:after="0" w:line="240" w:lineRule="auto"/>
      </w:pPr>
      <w:r>
        <w:continuationSeparator/>
      </w:r>
    </w:p>
  </w:footnote>
  <w:footnote w:id="1">
    <w:p w:rsidR="007433A6" w:rsidRDefault="007433A6" w:rsidP="007433A6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7433A6">
        <w:rPr>
          <w:rFonts w:ascii="Arial" w:hAnsi="Arial" w:cs="Arial"/>
          <w:sz w:val="18"/>
          <w:szCs w:val="18"/>
          <w:lang w:val="sr-Cyrl-CS"/>
        </w:rPr>
        <w:t>Извор</w:t>
      </w:r>
      <w:r>
        <w:rPr>
          <w:rFonts w:ascii="Arial" w:hAnsi="Arial" w:cs="Arial"/>
          <w:sz w:val="18"/>
          <w:szCs w:val="18"/>
          <w:lang w:val="sr-Cyrl-CS"/>
        </w:rPr>
        <w:t xml:space="preserve"> информација</w:t>
      </w:r>
      <w:r w:rsidRPr="007433A6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" w:history="1">
        <w:r w:rsidRPr="007433A6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http://www.doiserbia.nb.rs/img/doi/0025-8555/2002/0025-85550203307N.pdf</w:t>
        </w:r>
      </w:hyperlink>
      <w:r>
        <w:rPr>
          <w:lang w:val="sr-Cyrl-CS"/>
        </w:rPr>
        <w:t xml:space="preserve"> </w:t>
      </w:r>
    </w:p>
  </w:footnote>
  <w:footnote w:id="2">
    <w:p w:rsidR="00B3018D" w:rsidRPr="005E6C94" w:rsidRDefault="00B3018D" w:rsidP="00045936">
      <w:pPr>
        <w:spacing w:line="360" w:lineRule="auto"/>
        <w:jc w:val="both"/>
        <w:rPr>
          <w:rStyle w:val="NoSpacingChar"/>
          <w:sz w:val="18"/>
          <w:szCs w:val="18"/>
          <w:lang w:val="bs-Cyrl-BA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 w:rsidRPr="005E6C94">
        <w:rPr>
          <w:rStyle w:val="NoSpacingChar"/>
          <w:sz w:val="18"/>
          <w:szCs w:val="18"/>
          <w:lang w:val="bs-Cyrl-BA"/>
        </w:rPr>
        <w:t>Полукантони имају исту институционалну структуру и иста права и обавезе као и други кантони, уз два изузетка: бирају само једног представника у швајцарском </w:t>
      </w:r>
      <w:hyperlink r:id="rId2" w:tooltip="Vijeće kantona (stranica ne postoji)" w:history="1">
        <w:r w:rsidRPr="005E6C94">
          <w:rPr>
            <w:rStyle w:val="NoSpacingChar"/>
            <w:sz w:val="18"/>
            <w:szCs w:val="18"/>
            <w:lang w:val="bs-Cyrl-BA"/>
          </w:rPr>
          <w:t>Савету кантона</w:t>
        </w:r>
      </w:hyperlink>
      <w:r w:rsidRPr="005E6C94">
        <w:rPr>
          <w:rStyle w:val="NoSpacingChar"/>
          <w:sz w:val="18"/>
          <w:szCs w:val="18"/>
          <w:lang w:val="bs-Cyrl-BA"/>
        </w:rPr>
        <w:t>, док други кантони бирају по два.  У референдумима, није довољна само национална већина, већ је потребан и пристанак већине кантона. Резултат њиховог кантоналног изгласавања рачуна се као половина гласова неког другог кантона, тако да заправо у Швајцарској постоје 23 кантонална гласа.</w:t>
      </w:r>
    </w:p>
  </w:footnote>
  <w:footnote w:id="3">
    <w:p w:rsidR="00B3018D" w:rsidRPr="00510592" w:rsidRDefault="00B3018D" w:rsidP="00510592">
      <w:pPr>
        <w:spacing w:after="0" w:line="240" w:lineRule="auto"/>
        <w:jc w:val="both"/>
        <w:rPr>
          <w:rFonts w:cs="Arial"/>
          <w:color w:val="000000"/>
          <w:sz w:val="18"/>
          <w:szCs w:val="18"/>
          <w:lang w:val="sr-Latn-C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>
        <w:rPr>
          <w:rFonts w:cs="Arial"/>
          <w:sz w:val="18"/>
          <w:szCs w:val="18"/>
          <w:lang w:val="sr-Cyrl-RS"/>
        </w:rPr>
        <w:t>Савезни савет, савезна влада, има</w:t>
      </w:r>
      <w:r w:rsidRPr="000504E6">
        <w:rPr>
          <w:rFonts w:cs="Arial"/>
          <w:sz w:val="18"/>
          <w:szCs w:val="18"/>
        </w:rPr>
        <w:t xml:space="preserve"> </w:t>
      </w:r>
      <w:r>
        <w:rPr>
          <w:rStyle w:val="apple-style-span"/>
          <w:rFonts w:cs="Arial"/>
          <w:color w:val="000000"/>
          <w:sz w:val="18"/>
          <w:szCs w:val="18"/>
          <w:lang w:val="sr-Cyrl-RS"/>
        </w:rPr>
        <w:t>с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RS"/>
        </w:rPr>
        <w:t>едам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 xml:space="preserve"> чланова, изабраних на заједничкој седници оба дома 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RS"/>
        </w:rPr>
        <w:t>Савезне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 xml:space="preserve"> скупштине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и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овлашћења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 у</w:t>
      </w:r>
      <w:r>
        <w:rPr>
          <w:rStyle w:val="apple-style-span"/>
          <w:rFonts w:cs="Arial"/>
          <w:color w:val="000000"/>
          <w:sz w:val="18"/>
          <w:szCs w:val="18"/>
          <w:lang w:val="sr-Latn-CS"/>
        </w:rPr>
        <w:t xml:space="preserve"> </w:t>
      </w:r>
      <w:r>
        <w:rPr>
          <w:rStyle w:val="apple-style-span"/>
          <w:rFonts w:cs="Arial"/>
          <w:color w:val="000000"/>
          <w:sz w:val="18"/>
          <w:szCs w:val="18"/>
          <w:lang w:val="sr-Cyrl-RS"/>
        </w:rPr>
        <w:t>седам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 xml:space="preserve"> ресора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: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спољни послови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унутрашњи послови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>, п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равосуђе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одбрана, цивилна заштита и спорт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финансије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економија</w:t>
      </w:r>
      <w:r w:rsidRPr="000504E6">
        <w:rPr>
          <w:rStyle w:val="apple-style-span"/>
          <w:rFonts w:cs="Arial"/>
          <w:color w:val="000000"/>
          <w:sz w:val="18"/>
          <w:szCs w:val="18"/>
          <w:lang w:val="sr-Cyrl-CS"/>
        </w:rPr>
        <w:t xml:space="preserve">, </w:t>
      </w:r>
      <w:r w:rsidRPr="000504E6">
        <w:rPr>
          <w:rStyle w:val="apple-style-span"/>
          <w:rFonts w:cs="Arial"/>
          <w:color w:val="000000"/>
          <w:sz w:val="18"/>
          <w:szCs w:val="18"/>
          <w:lang w:val="sr-Latn-CS"/>
        </w:rPr>
        <w:t>животна средина,саобраћај</w:t>
      </w:r>
      <w:r w:rsidR="00510592">
        <w:rPr>
          <w:rStyle w:val="apple-style-span"/>
          <w:rFonts w:cs="Arial"/>
          <w:color w:val="000000"/>
          <w:sz w:val="18"/>
          <w:szCs w:val="18"/>
          <w:lang w:val="sr-Latn-CS"/>
        </w:rPr>
        <w:t>, енергија и телекомуникације</w:t>
      </w:r>
    </w:p>
  </w:footnote>
  <w:footnote w:id="4">
    <w:p w:rsidR="00B3018D" w:rsidRPr="00A04ECC" w:rsidRDefault="00B3018D" w:rsidP="000504E6">
      <w:pPr>
        <w:pStyle w:val="NoSpacing"/>
        <w:rPr>
          <w:rFonts w:ascii="Arial" w:hAnsi="Arial" w:cs="Arial"/>
          <w:i/>
          <w:sz w:val="18"/>
          <w:szCs w:val="18"/>
          <w:lang w:val="sr-Cyrl-CS"/>
        </w:rPr>
      </w:pPr>
      <w:r w:rsidRPr="00A04ECC">
        <w:rPr>
          <w:rStyle w:val="FootnoteReference"/>
          <w:rFonts w:ascii="Arial" w:hAnsi="Arial" w:cs="Arial"/>
          <w:sz w:val="18"/>
          <w:szCs w:val="18"/>
        </w:rPr>
        <w:footnoteRef/>
      </w:r>
      <w:r w:rsidRPr="00A04ECC">
        <w:rPr>
          <w:rFonts w:ascii="Arial" w:hAnsi="Arial" w:cs="Arial"/>
          <w:sz w:val="18"/>
          <w:szCs w:val="18"/>
        </w:rPr>
        <w:t xml:space="preserve"> </w:t>
      </w:r>
      <w:r w:rsidRPr="00A04ECC">
        <w:rPr>
          <w:rFonts w:ascii="Arial" w:hAnsi="Arial" w:cs="Arial"/>
          <w:sz w:val="18"/>
          <w:szCs w:val="18"/>
          <w:lang w:val="sr-Latn-CS"/>
        </w:rPr>
        <w:t xml:space="preserve">По швајцарском изборном систему, који </w:t>
      </w:r>
      <w:r w:rsidRPr="00A04ECC">
        <w:rPr>
          <w:rFonts w:ascii="Arial" w:hAnsi="Arial" w:cs="Arial"/>
          <w:sz w:val="18"/>
          <w:szCs w:val="18"/>
          <w:lang w:val="sr-Cyrl-CS"/>
        </w:rPr>
        <w:t>датира</w:t>
      </w:r>
      <w:r w:rsidRPr="00A04ECC">
        <w:rPr>
          <w:rFonts w:ascii="Arial" w:hAnsi="Arial" w:cs="Arial"/>
          <w:sz w:val="18"/>
          <w:szCs w:val="18"/>
          <w:lang w:val="sr-Latn-CS"/>
        </w:rPr>
        <w:t xml:space="preserve"> од 1919.године, свака партија има онолико </w:t>
      </w:r>
      <w:r w:rsidRPr="00A04ECC">
        <w:rPr>
          <w:rFonts w:ascii="Arial" w:hAnsi="Arial" w:cs="Arial"/>
          <w:sz w:val="18"/>
          <w:szCs w:val="18"/>
          <w:lang w:val="sr-Cyrl-CS"/>
        </w:rPr>
        <w:t xml:space="preserve">посланика </w:t>
      </w:r>
      <w:r w:rsidRPr="00A04ECC">
        <w:rPr>
          <w:rFonts w:ascii="Arial" w:hAnsi="Arial" w:cs="Arial"/>
          <w:sz w:val="18"/>
          <w:szCs w:val="18"/>
          <w:lang w:val="sr-Latn-CS"/>
        </w:rPr>
        <w:t xml:space="preserve"> у Парламенту колико гласова добије на изборима.</w:t>
      </w:r>
      <w:r w:rsidRPr="00A04ECC">
        <w:rPr>
          <w:rFonts w:ascii="Arial" w:hAnsi="Arial" w:cs="Arial"/>
          <w:i/>
          <w:sz w:val="18"/>
          <w:szCs w:val="18"/>
          <w:lang w:val="sr-Latn-CS"/>
        </w:rPr>
        <w:t xml:space="preserve"> </w:t>
      </w:r>
    </w:p>
  </w:footnote>
  <w:footnote w:id="5">
    <w:p w:rsidR="00A04ECC" w:rsidRPr="00A04ECC" w:rsidRDefault="00A04ECC" w:rsidP="00A04ECC">
      <w:pPr>
        <w:pStyle w:val="EndnoteText"/>
        <w:rPr>
          <w:rFonts w:cs="Arial"/>
          <w:sz w:val="18"/>
          <w:szCs w:val="18"/>
          <w:lang w:val="sr-Cyrl-CS"/>
        </w:rPr>
      </w:pPr>
      <w:r w:rsidRPr="00A04ECC">
        <w:rPr>
          <w:rStyle w:val="FootnoteReference"/>
          <w:rFonts w:cs="Arial"/>
          <w:sz w:val="18"/>
          <w:szCs w:val="18"/>
        </w:rPr>
        <w:footnoteRef/>
      </w:r>
      <w:r w:rsidRPr="00A04ECC">
        <w:rPr>
          <w:rFonts w:cs="Arial"/>
          <w:sz w:val="18"/>
          <w:szCs w:val="18"/>
        </w:rPr>
        <w:t xml:space="preserve"> </w:t>
      </w:r>
      <w:r w:rsidR="00EC4FAC" w:rsidRPr="004F3DF1">
        <w:rPr>
          <w:rFonts w:cs="Arial"/>
          <w:sz w:val="18"/>
          <w:szCs w:val="18"/>
          <w:lang w:val="sr-Cyrl-CS"/>
        </w:rPr>
        <w:t>Извор информација:</w:t>
      </w:r>
      <w:r w:rsidR="00EC4FAC">
        <w:rPr>
          <w:rFonts w:cs="Arial"/>
          <w:sz w:val="18"/>
          <w:szCs w:val="18"/>
          <w:lang w:val="sr-Cyrl-CS"/>
        </w:rPr>
        <w:t xml:space="preserve"> </w:t>
      </w:r>
      <w:hyperlink r:id="rId3" w:history="1">
        <w:r w:rsidRPr="00A04ECC">
          <w:rPr>
            <w:rStyle w:val="Hyperlink"/>
            <w:rFonts w:cs="Arial"/>
            <w:sz w:val="18"/>
            <w:szCs w:val="18"/>
          </w:rPr>
          <w:t>http://www.parlament.ch/e/organe-mitglieder/kommissionen/aufsichtskommissionen/Pages/default.aspx</w:t>
        </w:r>
      </w:hyperlink>
    </w:p>
  </w:footnote>
  <w:footnote w:id="6">
    <w:p w:rsidR="00A04ECC" w:rsidRPr="004F3DF1" w:rsidRDefault="00A04ECC" w:rsidP="004F3DF1">
      <w:pPr>
        <w:pStyle w:val="EndnoteText"/>
        <w:rPr>
          <w:rFonts w:cs="Arial"/>
          <w:sz w:val="18"/>
          <w:szCs w:val="18"/>
          <w:lang w:val="sr-Cyrl-RS"/>
        </w:rPr>
      </w:pPr>
      <w:r w:rsidRPr="00A04ECC">
        <w:rPr>
          <w:rStyle w:val="FootnoteReference"/>
          <w:rFonts w:cs="Arial"/>
          <w:sz w:val="18"/>
          <w:szCs w:val="18"/>
        </w:rPr>
        <w:footnoteRef/>
      </w:r>
      <w:r w:rsidRPr="00A04ECC">
        <w:rPr>
          <w:rFonts w:cs="Arial"/>
          <w:sz w:val="18"/>
          <w:szCs w:val="18"/>
        </w:rPr>
        <w:t xml:space="preserve"> </w:t>
      </w:r>
      <w:r w:rsidR="00EC4FAC" w:rsidRPr="004F3DF1">
        <w:rPr>
          <w:rFonts w:cs="Arial"/>
          <w:sz w:val="18"/>
          <w:szCs w:val="18"/>
          <w:lang w:val="sr-Cyrl-CS"/>
        </w:rPr>
        <w:t>Извор информација:</w:t>
      </w:r>
      <w:r w:rsidR="00EC4FAC">
        <w:rPr>
          <w:rFonts w:cs="Arial"/>
          <w:sz w:val="18"/>
          <w:szCs w:val="18"/>
          <w:lang w:val="sr-Cyrl-CS"/>
        </w:rPr>
        <w:t xml:space="preserve"> </w:t>
      </w:r>
      <w:hyperlink r:id="rId4" w:history="1">
        <w:r w:rsidRPr="004F3DF1">
          <w:rPr>
            <w:rStyle w:val="Hyperlink"/>
            <w:rFonts w:cs="Arial"/>
            <w:sz w:val="18"/>
            <w:szCs w:val="18"/>
          </w:rPr>
          <w:t>http://www.parlament.ch/E/ORGANE-MITGLIEDER/KOMMISSIONEN/WEITERE-KOMMISSIONEN/Pages/default.aspx</w:t>
        </w:r>
      </w:hyperlink>
    </w:p>
  </w:footnote>
  <w:footnote w:id="7">
    <w:p w:rsidR="00A04ECC" w:rsidRPr="004F3DF1" w:rsidRDefault="00A04ECC" w:rsidP="004F3DF1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4F3DF1">
        <w:rPr>
          <w:rStyle w:val="FootnoteReference"/>
          <w:rFonts w:ascii="Arial" w:hAnsi="Arial" w:cs="Arial"/>
          <w:sz w:val="18"/>
          <w:szCs w:val="18"/>
        </w:rPr>
        <w:footnoteRef/>
      </w:r>
      <w:r w:rsidRPr="004F3DF1">
        <w:rPr>
          <w:rFonts w:ascii="Arial" w:hAnsi="Arial" w:cs="Arial"/>
          <w:sz w:val="18"/>
          <w:szCs w:val="18"/>
        </w:rPr>
        <w:t xml:space="preserve"> </w:t>
      </w:r>
      <w:r w:rsidR="00EC4FAC" w:rsidRPr="004F3DF1">
        <w:rPr>
          <w:rFonts w:ascii="Arial" w:hAnsi="Arial" w:cs="Arial"/>
          <w:sz w:val="18"/>
          <w:szCs w:val="18"/>
          <w:lang w:val="sr-Cyrl-CS"/>
        </w:rPr>
        <w:t>Извор информација:</w:t>
      </w:r>
      <w:r w:rsidR="00EC4FAC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5" w:history="1">
        <w:r w:rsidRPr="004F3DF1">
          <w:rPr>
            <w:rStyle w:val="Hyperlink"/>
            <w:rFonts w:ascii="Arial" w:hAnsi="Arial" w:cs="Arial"/>
            <w:sz w:val="18"/>
            <w:szCs w:val="18"/>
          </w:rPr>
          <w:t>http://www.parlament.ch/e/organe-mitglieder/kommissionen/weitere-kommissionen/legislaturplanung</w:t>
        </w:r>
      </w:hyperlink>
    </w:p>
  </w:footnote>
  <w:footnote w:id="8">
    <w:p w:rsidR="007433A6" w:rsidRDefault="007433A6" w:rsidP="007433A6">
      <w:pPr>
        <w:pStyle w:val="FootnoteText"/>
        <w:rPr>
          <w:lang w:val="sr-Cyrl-CS"/>
        </w:rPr>
      </w:pPr>
      <w:r w:rsidRPr="004F3DF1">
        <w:rPr>
          <w:rStyle w:val="FootnoteReference"/>
          <w:rFonts w:ascii="Arial" w:hAnsi="Arial" w:cs="Arial"/>
          <w:sz w:val="18"/>
          <w:szCs w:val="18"/>
        </w:rPr>
        <w:footnoteRef/>
      </w:r>
      <w:r w:rsidRPr="004F3DF1">
        <w:rPr>
          <w:rFonts w:ascii="Arial" w:hAnsi="Arial" w:cs="Arial"/>
          <w:sz w:val="18"/>
          <w:szCs w:val="18"/>
        </w:rPr>
        <w:t xml:space="preserve"> </w:t>
      </w:r>
      <w:r w:rsidRPr="004F3DF1">
        <w:rPr>
          <w:rFonts w:ascii="Arial" w:hAnsi="Arial" w:cs="Arial"/>
          <w:sz w:val="18"/>
          <w:szCs w:val="18"/>
          <w:lang w:val="sr-Cyrl-CS"/>
        </w:rPr>
        <w:t>Извор</w:t>
      </w:r>
      <w:r w:rsidR="004F3DF1">
        <w:rPr>
          <w:rFonts w:ascii="Arial" w:hAnsi="Arial" w:cs="Arial"/>
          <w:sz w:val="18"/>
          <w:szCs w:val="18"/>
          <w:lang w:val="sr-Cyrl-CS"/>
        </w:rPr>
        <w:t xml:space="preserve"> информација</w:t>
      </w:r>
      <w:r w:rsidRPr="004F3DF1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6" w:history="1">
        <w:r w:rsidRPr="004F3DF1">
          <w:rPr>
            <w:rStyle w:val="Hyperlink"/>
            <w:rFonts w:ascii="Arial" w:hAnsi="Arial" w:cs="Arial"/>
            <w:sz w:val="18"/>
            <w:szCs w:val="18"/>
            <w:lang w:val="sr-Cyrl-CS"/>
          </w:rPr>
          <w:t>http://scindeks-clanci.ceon.rs/data/pdf/0025-8555/2002/0025-85550203307N.pdf</w:t>
        </w:r>
      </w:hyperlink>
      <w:r>
        <w:rPr>
          <w:lang w:val="sr-Cyrl-CS"/>
        </w:rPr>
        <w:t xml:space="preserve"> </w:t>
      </w:r>
    </w:p>
  </w:footnote>
  <w:footnote w:id="9">
    <w:p w:rsidR="007433A6" w:rsidRPr="004F3DF1" w:rsidRDefault="007433A6" w:rsidP="007433A6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4F3DF1">
        <w:rPr>
          <w:rFonts w:ascii="Arial" w:hAnsi="Arial" w:cs="Arial"/>
          <w:sz w:val="18"/>
          <w:szCs w:val="18"/>
          <w:lang w:val="sr-Cyrl-CS"/>
        </w:rPr>
        <w:t>Извор</w:t>
      </w:r>
      <w:r w:rsidR="004F3DF1" w:rsidRPr="004F3DF1">
        <w:rPr>
          <w:rFonts w:ascii="Arial" w:hAnsi="Arial" w:cs="Arial"/>
          <w:sz w:val="18"/>
          <w:szCs w:val="18"/>
          <w:lang w:val="sr-Cyrl-CS"/>
        </w:rPr>
        <w:t xml:space="preserve"> информација</w:t>
      </w:r>
      <w:r w:rsidRPr="004F3DF1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7" w:history="1">
        <w:r w:rsidRPr="004F3DF1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http://www.doiserbia.nb.rs/img/doi/0025-8555/2002/0025-85550203307N.pdf</w:t>
        </w:r>
      </w:hyperlink>
      <w:r w:rsidRPr="004F3DF1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10">
    <w:p w:rsidR="007433A6" w:rsidRDefault="007433A6" w:rsidP="007433A6">
      <w:pPr>
        <w:pStyle w:val="FootnoteText"/>
        <w:rPr>
          <w:lang w:val="sr-Cyrl-CS"/>
        </w:rPr>
      </w:pPr>
      <w:r w:rsidRPr="004F3DF1">
        <w:rPr>
          <w:rStyle w:val="FootnoteReference"/>
          <w:rFonts w:ascii="Arial" w:hAnsi="Arial" w:cs="Arial"/>
          <w:sz w:val="18"/>
          <w:szCs w:val="18"/>
        </w:rPr>
        <w:footnoteRef/>
      </w:r>
      <w:r w:rsidRPr="004F3DF1">
        <w:rPr>
          <w:rFonts w:ascii="Arial" w:hAnsi="Arial" w:cs="Arial"/>
          <w:sz w:val="18"/>
          <w:szCs w:val="18"/>
        </w:rPr>
        <w:t xml:space="preserve"> </w:t>
      </w:r>
      <w:r w:rsidRPr="004F3DF1">
        <w:rPr>
          <w:rFonts w:ascii="Arial" w:hAnsi="Arial" w:cs="Arial"/>
          <w:sz w:val="18"/>
          <w:szCs w:val="18"/>
          <w:lang w:val="sr-Cyrl-CS"/>
        </w:rPr>
        <w:t>Извор</w:t>
      </w:r>
      <w:r w:rsidR="004F3DF1" w:rsidRPr="004F3DF1">
        <w:rPr>
          <w:rFonts w:ascii="Arial" w:hAnsi="Arial" w:cs="Arial"/>
          <w:sz w:val="18"/>
          <w:szCs w:val="18"/>
          <w:lang w:val="sr-Cyrl-CS"/>
        </w:rPr>
        <w:t xml:space="preserve"> информација</w:t>
      </w:r>
      <w:r w:rsidRPr="004F3DF1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8" w:anchor="id-3-ni7-2" w:history="1">
        <w:r w:rsidRPr="004F3DF1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http://www.admin.ch/ch/e/rs/101/index.html#id-3-ni7-2</w:t>
        </w:r>
      </w:hyperlink>
      <w:r>
        <w:rPr>
          <w:lang w:val="sr-Cyrl-CS"/>
        </w:rPr>
        <w:t xml:space="preserve"> </w:t>
      </w:r>
    </w:p>
  </w:footnote>
  <w:footnote w:id="11">
    <w:p w:rsidR="007433A6" w:rsidRDefault="007433A6" w:rsidP="007433A6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4F3DF1">
        <w:rPr>
          <w:rFonts w:ascii="Arial" w:hAnsi="Arial" w:cs="Arial"/>
          <w:sz w:val="18"/>
          <w:szCs w:val="18"/>
          <w:lang w:val="sr-Cyrl-CS"/>
        </w:rPr>
        <w:t>Извор</w:t>
      </w:r>
      <w:r w:rsidR="004F3DF1" w:rsidRPr="004F3DF1">
        <w:rPr>
          <w:rFonts w:ascii="Arial" w:hAnsi="Arial" w:cs="Arial"/>
          <w:sz w:val="18"/>
          <w:szCs w:val="18"/>
          <w:lang w:val="sr-Cyrl-CS"/>
        </w:rPr>
        <w:t xml:space="preserve"> информација</w:t>
      </w:r>
      <w:r w:rsidRPr="004F3DF1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9" w:history="1">
        <w:r w:rsidRPr="004F3DF1">
          <w:rPr>
            <w:rStyle w:val="Hyperlink"/>
            <w:rFonts w:ascii="Arial" w:hAnsi="Arial" w:cs="Arial"/>
            <w:sz w:val="18"/>
            <w:szCs w:val="18"/>
          </w:rPr>
          <w:t>http://www.admin.ch/ch/e/rs/171_10/index.html</w:t>
        </w:r>
      </w:hyperlink>
      <w:r>
        <w:rPr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636"/>
    <w:multiLevelType w:val="multilevel"/>
    <w:tmpl w:val="80D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96E22"/>
    <w:multiLevelType w:val="multilevel"/>
    <w:tmpl w:val="B28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593B"/>
    <w:multiLevelType w:val="hybridMultilevel"/>
    <w:tmpl w:val="40626A8A"/>
    <w:lvl w:ilvl="0" w:tplc="DD6E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138F2"/>
    <w:multiLevelType w:val="multilevel"/>
    <w:tmpl w:val="B4C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661D7"/>
    <w:multiLevelType w:val="hybridMultilevel"/>
    <w:tmpl w:val="74C0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6072C"/>
    <w:multiLevelType w:val="hybridMultilevel"/>
    <w:tmpl w:val="E6FCECDA"/>
    <w:lvl w:ilvl="0" w:tplc="EC74A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51"/>
    <w:rsid w:val="00045936"/>
    <w:rsid w:val="000504E6"/>
    <w:rsid w:val="001B2C13"/>
    <w:rsid w:val="002D0AEA"/>
    <w:rsid w:val="00341D4A"/>
    <w:rsid w:val="00370526"/>
    <w:rsid w:val="004F3DF1"/>
    <w:rsid w:val="00510592"/>
    <w:rsid w:val="00556E60"/>
    <w:rsid w:val="00593042"/>
    <w:rsid w:val="005C1CA4"/>
    <w:rsid w:val="005E6C94"/>
    <w:rsid w:val="007144A7"/>
    <w:rsid w:val="007433A6"/>
    <w:rsid w:val="007968F6"/>
    <w:rsid w:val="007A4871"/>
    <w:rsid w:val="007B06E5"/>
    <w:rsid w:val="00843585"/>
    <w:rsid w:val="008945D5"/>
    <w:rsid w:val="008E3151"/>
    <w:rsid w:val="00960FFE"/>
    <w:rsid w:val="00A04ECC"/>
    <w:rsid w:val="00A33036"/>
    <w:rsid w:val="00A72728"/>
    <w:rsid w:val="00B3018D"/>
    <w:rsid w:val="00BD4E78"/>
    <w:rsid w:val="00DA3417"/>
    <w:rsid w:val="00E029BD"/>
    <w:rsid w:val="00E16DDE"/>
    <w:rsid w:val="00E47285"/>
    <w:rsid w:val="00EC4FAC"/>
    <w:rsid w:val="00EF0914"/>
    <w:rsid w:val="00F51857"/>
    <w:rsid w:val="00F57D07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8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3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41D4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D4A"/>
    <w:rPr>
      <w:rFonts w:ascii="Arial" w:eastAsia="Times New Roman" w:hAnsi="Arial" w:cs="Times New Roman"/>
      <w:b/>
      <w:bCs/>
      <w:i/>
      <w:sz w:val="20"/>
      <w:szCs w:val="36"/>
    </w:rPr>
  </w:style>
  <w:style w:type="character" w:styleId="Hyperlink">
    <w:name w:val="Hyperlink"/>
    <w:basedOn w:val="DefaultParagraphFont"/>
    <w:uiPriority w:val="99"/>
    <w:unhideWhenUsed/>
    <w:rsid w:val="008E3151"/>
    <w:rPr>
      <w:strike w:val="0"/>
      <w:dstrike w:val="0"/>
      <w:color w:val="0000FF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8E315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315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E315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31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315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E315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E3151"/>
    <w:rPr>
      <w:vertAlign w:val="superscript"/>
    </w:rPr>
  </w:style>
  <w:style w:type="character" w:customStyle="1" w:styleId="hps">
    <w:name w:val="hps"/>
    <w:basedOn w:val="DefaultParagraphFont"/>
    <w:rsid w:val="008E3151"/>
  </w:style>
  <w:style w:type="character" w:customStyle="1" w:styleId="apple-style-span">
    <w:name w:val="apple-style-span"/>
    <w:basedOn w:val="DefaultParagraphFont"/>
    <w:rsid w:val="008E3151"/>
  </w:style>
  <w:style w:type="character" w:customStyle="1" w:styleId="apple-converted-space">
    <w:name w:val="apple-converted-space"/>
    <w:basedOn w:val="DefaultParagraphFont"/>
    <w:rsid w:val="008E3151"/>
  </w:style>
  <w:style w:type="paragraph" w:styleId="NoSpacing">
    <w:name w:val="No Spacing"/>
    <w:link w:val="NoSpacingChar"/>
    <w:uiPriority w:val="1"/>
    <w:qFormat/>
    <w:rsid w:val="000504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0914"/>
  </w:style>
  <w:style w:type="paragraph" w:styleId="BalloonText">
    <w:name w:val="Balloon Text"/>
    <w:basedOn w:val="Normal"/>
    <w:link w:val="BalloonTextChar"/>
    <w:uiPriority w:val="99"/>
    <w:semiHidden/>
    <w:unhideWhenUsed/>
    <w:rsid w:val="00EF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5936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1D4A"/>
    <w:pPr>
      <w:spacing w:before="360" w:after="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5936"/>
    <w:pPr>
      <w:spacing w:before="240" w:after="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45936"/>
    <w:pPr>
      <w:spacing w:after="0"/>
      <w:ind w:left="22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5936"/>
    <w:pPr>
      <w:spacing w:after="0"/>
      <w:ind w:left="44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5936"/>
    <w:pPr>
      <w:spacing w:after="0"/>
      <w:ind w:left="6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5936"/>
    <w:pPr>
      <w:spacing w:after="0"/>
      <w:ind w:left="88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5936"/>
    <w:pPr>
      <w:spacing w:after="0"/>
      <w:ind w:left="11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5936"/>
    <w:pPr>
      <w:spacing w:after="0"/>
      <w:ind w:left="132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5936"/>
    <w:pPr>
      <w:spacing w:after="0"/>
      <w:ind w:left="154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D4A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D0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E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D0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EA"/>
    <w:rPr>
      <w:rFonts w:ascii="Arial" w:hAnsi="Arial"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A72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8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3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41D4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D4A"/>
    <w:rPr>
      <w:rFonts w:ascii="Arial" w:eastAsia="Times New Roman" w:hAnsi="Arial" w:cs="Times New Roman"/>
      <w:b/>
      <w:bCs/>
      <w:i/>
      <w:sz w:val="20"/>
      <w:szCs w:val="36"/>
    </w:rPr>
  </w:style>
  <w:style w:type="character" w:styleId="Hyperlink">
    <w:name w:val="Hyperlink"/>
    <w:basedOn w:val="DefaultParagraphFont"/>
    <w:uiPriority w:val="99"/>
    <w:unhideWhenUsed/>
    <w:rsid w:val="008E3151"/>
    <w:rPr>
      <w:strike w:val="0"/>
      <w:dstrike w:val="0"/>
      <w:color w:val="0000FF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8E315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315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E315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31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315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E315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E3151"/>
    <w:rPr>
      <w:vertAlign w:val="superscript"/>
    </w:rPr>
  </w:style>
  <w:style w:type="character" w:customStyle="1" w:styleId="hps">
    <w:name w:val="hps"/>
    <w:basedOn w:val="DefaultParagraphFont"/>
    <w:rsid w:val="008E3151"/>
  </w:style>
  <w:style w:type="character" w:customStyle="1" w:styleId="apple-style-span">
    <w:name w:val="apple-style-span"/>
    <w:basedOn w:val="DefaultParagraphFont"/>
    <w:rsid w:val="008E3151"/>
  </w:style>
  <w:style w:type="character" w:customStyle="1" w:styleId="apple-converted-space">
    <w:name w:val="apple-converted-space"/>
    <w:basedOn w:val="DefaultParagraphFont"/>
    <w:rsid w:val="008E3151"/>
  </w:style>
  <w:style w:type="paragraph" w:styleId="NoSpacing">
    <w:name w:val="No Spacing"/>
    <w:link w:val="NoSpacingChar"/>
    <w:uiPriority w:val="1"/>
    <w:qFormat/>
    <w:rsid w:val="000504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0914"/>
  </w:style>
  <w:style w:type="paragraph" w:styleId="BalloonText">
    <w:name w:val="Balloon Text"/>
    <w:basedOn w:val="Normal"/>
    <w:link w:val="BalloonTextChar"/>
    <w:uiPriority w:val="99"/>
    <w:semiHidden/>
    <w:unhideWhenUsed/>
    <w:rsid w:val="00EF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5936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1D4A"/>
    <w:pPr>
      <w:spacing w:before="360" w:after="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5936"/>
    <w:pPr>
      <w:spacing w:before="240" w:after="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45936"/>
    <w:pPr>
      <w:spacing w:after="0"/>
      <w:ind w:left="22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5936"/>
    <w:pPr>
      <w:spacing w:after="0"/>
      <w:ind w:left="44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5936"/>
    <w:pPr>
      <w:spacing w:after="0"/>
      <w:ind w:left="6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5936"/>
    <w:pPr>
      <w:spacing w:after="0"/>
      <w:ind w:left="88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5936"/>
    <w:pPr>
      <w:spacing w:after="0"/>
      <w:ind w:left="11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5936"/>
    <w:pPr>
      <w:spacing w:after="0"/>
      <w:ind w:left="132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5936"/>
    <w:pPr>
      <w:spacing w:after="0"/>
      <w:ind w:left="154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D4A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D0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E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D0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EA"/>
    <w:rPr>
      <w:rFonts w:ascii="Arial" w:hAnsi="Arial"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A72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bv.de/dms/sub-hamburg/36265210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rlament.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.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e/rs/101/index.html" TargetMode="External"/><Relationship Id="rId3" Type="http://schemas.openxmlformats.org/officeDocument/2006/relationships/hyperlink" Target="http://www.parlament.ch/e/organe-mitglieder/kommissionen/aufsichtskommissionen/Pages/default.aspx" TargetMode="External"/><Relationship Id="rId7" Type="http://schemas.openxmlformats.org/officeDocument/2006/relationships/hyperlink" Target="http://www.doiserbia.nb.rs/img/doi/0025-8555/2002/0025-85550203307N.pdf" TargetMode="External"/><Relationship Id="rId2" Type="http://schemas.openxmlformats.org/officeDocument/2006/relationships/hyperlink" Target="http://hr.wikipedia.org/w/index.php?title=Vije%C4%87e_kantona&amp;action=edit&amp;redlink=1" TargetMode="External"/><Relationship Id="rId1" Type="http://schemas.openxmlformats.org/officeDocument/2006/relationships/hyperlink" Target="http://www.doiserbia.nb.rs/img/doi/0025-8555/2002/0025-85550203307N.pdf" TargetMode="External"/><Relationship Id="rId6" Type="http://schemas.openxmlformats.org/officeDocument/2006/relationships/hyperlink" Target="http://scindeks-clanci.ceon.rs/data/pdf/0025-8555/2002/0025-85550203307N.pdf" TargetMode="External"/><Relationship Id="rId5" Type="http://schemas.openxmlformats.org/officeDocument/2006/relationships/hyperlink" Target="http://www.parlament.ch/e/organe-mitglieder/kommissionen/weitere-kommissionen/legislaturplanung" TargetMode="External"/><Relationship Id="rId4" Type="http://schemas.openxmlformats.org/officeDocument/2006/relationships/hyperlink" Target="http://www.parlament.ch/E/ORGANE-MITGLIEDER/KOMMISSIONEN/WEITERE-KOMMISSIONEN/Pages/default.aspx" TargetMode="External"/><Relationship Id="rId9" Type="http://schemas.openxmlformats.org/officeDocument/2006/relationships/hyperlink" Target="http://www.admin.ch/ch/e/rs/171_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BF96-605C-456A-83C2-98FB8214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12</cp:revision>
  <dcterms:created xsi:type="dcterms:W3CDTF">2013-03-08T11:26:00Z</dcterms:created>
  <dcterms:modified xsi:type="dcterms:W3CDTF">2013-03-22T12:23:00Z</dcterms:modified>
</cp:coreProperties>
</file>